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DAC86" w14:textId="77777777" w:rsidR="00202F00" w:rsidRDefault="00AB2788">
      <w:pPr>
        <w:pStyle w:val="Standard"/>
        <w:jc w:val="center"/>
      </w:pPr>
      <w:r>
        <w:rPr>
          <w:rFonts w:ascii="Times New Roman" w:eastAsia="標楷體" w:hAnsi="Times New Roman" w:cs="Times New Roman"/>
          <w:b/>
          <w:sz w:val="40"/>
          <w:szCs w:val="40"/>
        </w:rPr>
        <w:t>龍華科技大學資訊網路工程系專題製作審查辦法</w:t>
      </w:r>
    </w:p>
    <w:p w14:paraId="626093C4" w14:textId="77777777" w:rsidR="00202F00" w:rsidRDefault="00AB2788">
      <w:pPr>
        <w:pStyle w:val="Standard"/>
        <w:jc w:val="right"/>
      </w:pPr>
      <w:r>
        <w:rPr>
          <w:rFonts w:eastAsia="標楷體"/>
          <w:sz w:val="20"/>
          <w:szCs w:val="20"/>
        </w:rPr>
        <w:t>105</w:t>
      </w:r>
      <w:r>
        <w:rPr>
          <w:rFonts w:eastAsia="標楷體"/>
          <w:sz w:val="20"/>
          <w:szCs w:val="20"/>
        </w:rPr>
        <w:t>年</w:t>
      </w:r>
      <w:r>
        <w:rPr>
          <w:rFonts w:eastAsia="標楷體"/>
          <w:sz w:val="20"/>
          <w:szCs w:val="20"/>
        </w:rPr>
        <w:t>9</w:t>
      </w:r>
      <w:r>
        <w:rPr>
          <w:rFonts w:eastAsia="標楷體"/>
          <w:sz w:val="20"/>
          <w:szCs w:val="20"/>
        </w:rPr>
        <w:t>月</w:t>
      </w:r>
      <w:r>
        <w:rPr>
          <w:rFonts w:eastAsia="標楷體"/>
          <w:sz w:val="20"/>
          <w:szCs w:val="20"/>
        </w:rPr>
        <w:t>9</w:t>
      </w:r>
      <w:r>
        <w:rPr>
          <w:rFonts w:eastAsia="標楷體"/>
          <w:sz w:val="20"/>
          <w:szCs w:val="20"/>
        </w:rPr>
        <w:t>日</w:t>
      </w:r>
      <w:r>
        <w:rPr>
          <w:rFonts w:eastAsia="標楷體"/>
          <w:sz w:val="20"/>
          <w:szCs w:val="20"/>
        </w:rPr>
        <w:t xml:space="preserve"> </w:t>
      </w:r>
      <w:r>
        <w:rPr>
          <w:rFonts w:eastAsia="標楷體"/>
          <w:sz w:val="20"/>
          <w:szCs w:val="20"/>
        </w:rPr>
        <w:t>第</w:t>
      </w:r>
      <w:r>
        <w:rPr>
          <w:rFonts w:eastAsia="標楷體"/>
          <w:sz w:val="20"/>
          <w:szCs w:val="20"/>
        </w:rPr>
        <w:t>10502</w:t>
      </w:r>
      <w:r>
        <w:rPr>
          <w:rFonts w:eastAsia="標楷體"/>
          <w:sz w:val="20"/>
          <w:szCs w:val="20"/>
        </w:rPr>
        <w:t>系</w:t>
      </w:r>
      <w:proofErr w:type="gramStart"/>
      <w:r>
        <w:rPr>
          <w:rFonts w:eastAsia="標楷體"/>
          <w:sz w:val="20"/>
          <w:szCs w:val="20"/>
        </w:rPr>
        <w:t>務</w:t>
      </w:r>
      <w:proofErr w:type="gramEnd"/>
      <w:r>
        <w:rPr>
          <w:rFonts w:eastAsia="標楷體"/>
          <w:sz w:val="20"/>
          <w:szCs w:val="20"/>
        </w:rPr>
        <w:t>會議修訂通過</w:t>
      </w:r>
    </w:p>
    <w:p w14:paraId="2E11AAD5" w14:textId="77777777" w:rsidR="00202F00" w:rsidRDefault="00AB2788">
      <w:pPr>
        <w:pStyle w:val="Standard"/>
        <w:jc w:val="right"/>
      </w:pPr>
      <w:r>
        <w:rPr>
          <w:rFonts w:eastAsia="標楷體"/>
          <w:sz w:val="20"/>
          <w:szCs w:val="20"/>
        </w:rPr>
        <w:t>103</w:t>
      </w:r>
      <w:r>
        <w:rPr>
          <w:rFonts w:eastAsia="標楷體"/>
          <w:sz w:val="20"/>
          <w:szCs w:val="20"/>
        </w:rPr>
        <w:t>年</w:t>
      </w:r>
      <w:r>
        <w:rPr>
          <w:rFonts w:eastAsia="標楷體"/>
          <w:sz w:val="20"/>
          <w:szCs w:val="20"/>
        </w:rPr>
        <w:t>5</w:t>
      </w:r>
      <w:r>
        <w:rPr>
          <w:rFonts w:eastAsia="標楷體"/>
          <w:sz w:val="20"/>
          <w:szCs w:val="20"/>
        </w:rPr>
        <w:t>月</w:t>
      </w:r>
      <w:r>
        <w:rPr>
          <w:rFonts w:eastAsia="標楷體"/>
          <w:sz w:val="20"/>
          <w:szCs w:val="20"/>
        </w:rPr>
        <w:t>22</w:t>
      </w:r>
      <w:r>
        <w:rPr>
          <w:rFonts w:eastAsia="標楷體"/>
          <w:sz w:val="20"/>
          <w:szCs w:val="20"/>
        </w:rPr>
        <w:t>日</w:t>
      </w:r>
      <w:r>
        <w:rPr>
          <w:rFonts w:eastAsia="標楷體"/>
          <w:sz w:val="20"/>
          <w:szCs w:val="20"/>
        </w:rPr>
        <w:t xml:space="preserve"> </w:t>
      </w:r>
      <w:r>
        <w:rPr>
          <w:rFonts w:eastAsia="標楷體"/>
          <w:sz w:val="20"/>
          <w:szCs w:val="20"/>
        </w:rPr>
        <w:t>第</w:t>
      </w:r>
      <w:r>
        <w:rPr>
          <w:rFonts w:eastAsia="標楷體"/>
          <w:sz w:val="20"/>
          <w:szCs w:val="20"/>
        </w:rPr>
        <w:t>10215</w:t>
      </w:r>
      <w:r>
        <w:rPr>
          <w:rFonts w:eastAsia="標楷體"/>
          <w:sz w:val="20"/>
          <w:szCs w:val="20"/>
        </w:rPr>
        <w:t>系</w:t>
      </w:r>
      <w:proofErr w:type="gramStart"/>
      <w:r>
        <w:rPr>
          <w:rFonts w:eastAsia="標楷體"/>
          <w:sz w:val="20"/>
          <w:szCs w:val="20"/>
        </w:rPr>
        <w:t>務</w:t>
      </w:r>
      <w:proofErr w:type="gramEnd"/>
      <w:r>
        <w:rPr>
          <w:rFonts w:eastAsia="標楷體"/>
          <w:sz w:val="20"/>
          <w:szCs w:val="20"/>
        </w:rPr>
        <w:t>會議修訂通過</w:t>
      </w:r>
    </w:p>
    <w:p w14:paraId="76D3850B" w14:textId="77777777" w:rsidR="00202F00" w:rsidRDefault="00AB2788">
      <w:pPr>
        <w:pStyle w:val="Standard"/>
        <w:jc w:val="right"/>
      </w:pPr>
      <w:r>
        <w:rPr>
          <w:rFonts w:eastAsia="標楷體"/>
          <w:sz w:val="20"/>
          <w:szCs w:val="20"/>
        </w:rPr>
        <w:t>99</w:t>
      </w:r>
      <w:r>
        <w:rPr>
          <w:rFonts w:eastAsia="標楷體"/>
          <w:sz w:val="20"/>
          <w:szCs w:val="20"/>
        </w:rPr>
        <w:t>年元月</w:t>
      </w:r>
      <w:r>
        <w:rPr>
          <w:rFonts w:eastAsia="標楷體"/>
          <w:sz w:val="20"/>
          <w:szCs w:val="20"/>
        </w:rPr>
        <w:t>8</w:t>
      </w:r>
      <w:r>
        <w:rPr>
          <w:rFonts w:eastAsia="標楷體"/>
          <w:sz w:val="20"/>
          <w:szCs w:val="20"/>
        </w:rPr>
        <w:t>日</w:t>
      </w:r>
      <w:r>
        <w:rPr>
          <w:rFonts w:eastAsia="標楷體"/>
          <w:sz w:val="20"/>
          <w:szCs w:val="20"/>
        </w:rPr>
        <w:t xml:space="preserve"> </w:t>
      </w:r>
      <w:r>
        <w:rPr>
          <w:rFonts w:eastAsia="標楷體"/>
          <w:sz w:val="20"/>
          <w:szCs w:val="20"/>
        </w:rPr>
        <w:t>第</w:t>
      </w:r>
      <w:r>
        <w:rPr>
          <w:rFonts w:eastAsia="標楷體"/>
          <w:sz w:val="20"/>
          <w:szCs w:val="20"/>
        </w:rPr>
        <w:t>9804</w:t>
      </w:r>
      <w:r>
        <w:rPr>
          <w:rFonts w:eastAsia="標楷體"/>
          <w:sz w:val="20"/>
          <w:szCs w:val="20"/>
        </w:rPr>
        <w:t>系</w:t>
      </w:r>
      <w:proofErr w:type="gramStart"/>
      <w:r>
        <w:rPr>
          <w:rFonts w:eastAsia="標楷體"/>
          <w:sz w:val="20"/>
          <w:szCs w:val="20"/>
        </w:rPr>
        <w:t>務</w:t>
      </w:r>
      <w:proofErr w:type="gramEnd"/>
      <w:r>
        <w:rPr>
          <w:rFonts w:eastAsia="標楷體"/>
          <w:sz w:val="20"/>
          <w:szCs w:val="20"/>
        </w:rPr>
        <w:t>會議修訂通過</w:t>
      </w:r>
    </w:p>
    <w:p w14:paraId="2BA3E4C5" w14:textId="77777777" w:rsidR="00202F00" w:rsidRDefault="00AB2788">
      <w:pPr>
        <w:pStyle w:val="Standard"/>
        <w:jc w:val="right"/>
      </w:pPr>
      <w:r>
        <w:rPr>
          <w:rFonts w:eastAsia="標楷體"/>
          <w:sz w:val="20"/>
          <w:szCs w:val="20"/>
        </w:rPr>
        <w:t>98</w:t>
      </w:r>
      <w:r>
        <w:rPr>
          <w:rFonts w:eastAsia="標楷體"/>
          <w:sz w:val="20"/>
          <w:szCs w:val="20"/>
        </w:rPr>
        <w:t>年</w:t>
      </w:r>
      <w:r>
        <w:rPr>
          <w:rFonts w:eastAsia="標楷體"/>
          <w:sz w:val="20"/>
          <w:szCs w:val="20"/>
        </w:rPr>
        <w:t>4</w:t>
      </w:r>
      <w:r>
        <w:rPr>
          <w:rFonts w:eastAsia="標楷體"/>
          <w:sz w:val="20"/>
          <w:szCs w:val="20"/>
        </w:rPr>
        <w:t>月</w:t>
      </w:r>
      <w:r>
        <w:rPr>
          <w:rFonts w:eastAsia="標楷體"/>
          <w:sz w:val="20"/>
          <w:szCs w:val="20"/>
        </w:rPr>
        <w:t>23</w:t>
      </w:r>
      <w:r>
        <w:rPr>
          <w:rFonts w:eastAsia="標楷體"/>
          <w:sz w:val="20"/>
          <w:szCs w:val="20"/>
        </w:rPr>
        <w:t>日</w:t>
      </w:r>
      <w:r>
        <w:rPr>
          <w:rFonts w:eastAsia="標楷體"/>
          <w:sz w:val="20"/>
          <w:szCs w:val="20"/>
        </w:rPr>
        <w:t xml:space="preserve"> </w:t>
      </w:r>
      <w:r>
        <w:rPr>
          <w:rFonts w:eastAsia="標楷體"/>
          <w:sz w:val="20"/>
          <w:szCs w:val="20"/>
        </w:rPr>
        <w:t>第</w:t>
      </w:r>
      <w:r>
        <w:rPr>
          <w:rFonts w:eastAsia="標楷體"/>
          <w:sz w:val="20"/>
          <w:szCs w:val="20"/>
        </w:rPr>
        <w:t>9705</w:t>
      </w:r>
      <w:r>
        <w:rPr>
          <w:rFonts w:eastAsia="標楷體"/>
          <w:sz w:val="20"/>
          <w:szCs w:val="20"/>
        </w:rPr>
        <w:t>系</w:t>
      </w:r>
      <w:proofErr w:type="gramStart"/>
      <w:r>
        <w:rPr>
          <w:rFonts w:eastAsia="標楷體"/>
          <w:sz w:val="20"/>
          <w:szCs w:val="20"/>
        </w:rPr>
        <w:t>務</w:t>
      </w:r>
      <w:proofErr w:type="gramEnd"/>
      <w:r>
        <w:rPr>
          <w:rFonts w:eastAsia="標楷體"/>
          <w:sz w:val="20"/>
          <w:szCs w:val="20"/>
        </w:rPr>
        <w:t>會議修訂通過</w:t>
      </w:r>
    </w:p>
    <w:p w14:paraId="498C1117" w14:textId="77777777" w:rsidR="00202F00" w:rsidRDefault="00AB2788">
      <w:pPr>
        <w:pStyle w:val="Standard"/>
        <w:jc w:val="right"/>
      </w:pPr>
      <w:r>
        <w:rPr>
          <w:rFonts w:eastAsia="標楷體"/>
          <w:sz w:val="20"/>
          <w:szCs w:val="20"/>
        </w:rPr>
        <w:t>96</w:t>
      </w:r>
      <w:r>
        <w:rPr>
          <w:rFonts w:eastAsia="標楷體"/>
          <w:sz w:val="20"/>
          <w:szCs w:val="20"/>
        </w:rPr>
        <w:t>年</w:t>
      </w:r>
      <w:r>
        <w:rPr>
          <w:rFonts w:eastAsia="標楷體"/>
          <w:sz w:val="20"/>
          <w:szCs w:val="20"/>
        </w:rPr>
        <w:t>1</w:t>
      </w:r>
      <w:r>
        <w:rPr>
          <w:rFonts w:eastAsia="標楷體"/>
          <w:sz w:val="20"/>
          <w:szCs w:val="20"/>
        </w:rPr>
        <w:t>月</w:t>
      </w:r>
      <w:r>
        <w:rPr>
          <w:rFonts w:eastAsia="標楷體"/>
          <w:sz w:val="20"/>
          <w:szCs w:val="20"/>
        </w:rPr>
        <w:t>1</w:t>
      </w:r>
      <w:r>
        <w:rPr>
          <w:rFonts w:eastAsia="標楷體"/>
          <w:sz w:val="20"/>
          <w:szCs w:val="20"/>
        </w:rPr>
        <w:t>日</w:t>
      </w:r>
      <w:r>
        <w:rPr>
          <w:rFonts w:eastAsia="標楷體"/>
          <w:sz w:val="20"/>
          <w:szCs w:val="20"/>
        </w:rPr>
        <w:t xml:space="preserve"> </w:t>
      </w:r>
      <w:r>
        <w:rPr>
          <w:rFonts w:eastAsia="標楷體"/>
          <w:sz w:val="20"/>
          <w:szCs w:val="20"/>
        </w:rPr>
        <w:t>第</w:t>
      </w:r>
      <w:r>
        <w:rPr>
          <w:rFonts w:eastAsia="標楷體"/>
          <w:sz w:val="20"/>
          <w:szCs w:val="20"/>
        </w:rPr>
        <w:t>9603</w:t>
      </w:r>
      <w:r>
        <w:rPr>
          <w:rFonts w:eastAsia="標楷體"/>
          <w:sz w:val="20"/>
          <w:szCs w:val="20"/>
        </w:rPr>
        <w:t>系</w:t>
      </w:r>
      <w:proofErr w:type="gramStart"/>
      <w:r>
        <w:rPr>
          <w:rFonts w:eastAsia="標楷體"/>
          <w:sz w:val="20"/>
          <w:szCs w:val="20"/>
        </w:rPr>
        <w:t>務</w:t>
      </w:r>
      <w:proofErr w:type="gramEnd"/>
      <w:r>
        <w:rPr>
          <w:rFonts w:eastAsia="標楷體"/>
          <w:sz w:val="20"/>
          <w:szCs w:val="20"/>
        </w:rPr>
        <w:t>會議修訂通過</w:t>
      </w:r>
    </w:p>
    <w:p w14:paraId="1D7869B0" w14:textId="77777777" w:rsidR="00202F00" w:rsidRDefault="00AB2788">
      <w:pPr>
        <w:pStyle w:val="Standard"/>
        <w:jc w:val="right"/>
      </w:pPr>
      <w:r>
        <w:rPr>
          <w:rFonts w:eastAsia="標楷體"/>
          <w:sz w:val="20"/>
          <w:szCs w:val="20"/>
        </w:rPr>
        <w:t>96</w:t>
      </w:r>
      <w:r>
        <w:rPr>
          <w:rFonts w:eastAsia="標楷體"/>
          <w:sz w:val="20"/>
          <w:szCs w:val="20"/>
        </w:rPr>
        <w:t>年</w:t>
      </w:r>
      <w:r>
        <w:rPr>
          <w:rFonts w:eastAsia="標楷體"/>
          <w:sz w:val="20"/>
          <w:szCs w:val="20"/>
        </w:rPr>
        <w:t>5</w:t>
      </w:r>
      <w:r>
        <w:rPr>
          <w:rFonts w:eastAsia="標楷體"/>
          <w:sz w:val="20"/>
          <w:szCs w:val="20"/>
        </w:rPr>
        <w:t>月</w:t>
      </w:r>
      <w:r>
        <w:rPr>
          <w:rFonts w:eastAsia="標楷體"/>
          <w:sz w:val="20"/>
          <w:szCs w:val="20"/>
        </w:rPr>
        <w:t>9</w:t>
      </w:r>
      <w:r>
        <w:rPr>
          <w:rFonts w:eastAsia="標楷體"/>
          <w:sz w:val="20"/>
          <w:szCs w:val="20"/>
        </w:rPr>
        <w:t>日</w:t>
      </w:r>
      <w:r>
        <w:rPr>
          <w:rFonts w:eastAsia="標楷體"/>
          <w:sz w:val="20"/>
          <w:szCs w:val="20"/>
        </w:rPr>
        <w:t xml:space="preserve"> </w:t>
      </w:r>
      <w:r>
        <w:rPr>
          <w:rFonts w:eastAsia="標楷體"/>
          <w:sz w:val="20"/>
          <w:szCs w:val="20"/>
        </w:rPr>
        <w:t>第</w:t>
      </w:r>
      <w:r>
        <w:rPr>
          <w:rFonts w:eastAsia="標楷體"/>
          <w:sz w:val="20"/>
          <w:szCs w:val="20"/>
        </w:rPr>
        <w:t>9508</w:t>
      </w:r>
      <w:r>
        <w:rPr>
          <w:rFonts w:eastAsia="標楷體"/>
          <w:sz w:val="20"/>
          <w:szCs w:val="20"/>
        </w:rPr>
        <w:t>次系</w:t>
      </w:r>
      <w:proofErr w:type="gramStart"/>
      <w:r>
        <w:rPr>
          <w:rFonts w:eastAsia="標楷體"/>
          <w:sz w:val="20"/>
          <w:szCs w:val="20"/>
        </w:rPr>
        <w:t>務</w:t>
      </w:r>
      <w:proofErr w:type="gramEnd"/>
      <w:r>
        <w:rPr>
          <w:rFonts w:eastAsia="標楷體"/>
          <w:sz w:val="20"/>
          <w:szCs w:val="20"/>
        </w:rPr>
        <w:t>會議審議通過</w:t>
      </w:r>
    </w:p>
    <w:p w14:paraId="2F7B3F9C" w14:textId="2E618701" w:rsidR="00202F00" w:rsidRDefault="00AB2788">
      <w:pPr>
        <w:pStyle w:val="Standard"/>
        <w:jc w:val="right"/>
        <w:rPr>
          <w:rFonts w:eastAsia="標楷體"/>
          <w:sz w:val="20"/>
          <w:szCs w:val="20"/>
        </w:rPr>
      </w:pPr>
      <w:r>
        <w:rPr>
          <w:rFonts w:eastAsia="標楷體"/>
          <w:sz w:val="20"/>
          <w:szCs w:val="20"/>
        </w:rPr>
        <w:t>109</w:t>
      </w:r>
      <w:r>
        <w:rPr>
          <w:rFonts w:eastAsia="標楷體"/>
          <w:sz w:val="20"/>
          <w:szCs w:val="20"/>
        </w:rPr>
        <w:t>年</w:t>
      </w:r>
      <w:r>
        <w:rPr>
          <w:rFonts w:eastAsia="標楷體"/>
          <w:sz w:val="20"/>
          <w:szCs w:val="20"/>
        </w:rPr>
        <w:t>5</w:t>
      </w:r>
      <w:r>
        <w:rPr>
          <w:rFonts w:eastAsia="標楷體"/>
          <w:sz w:val="20"/>
          <w:szCs w:val="20"/>
        </w:rPr>
        <w:t>月</w:t>
      </w:r>
      <w:r>
        <w:rPr>
          <w:rFonts w:eastAsia="標楷體"/>
          <w:sz w:val="20"/>
          <w:szCs w:val="20"/>
        </w:rPr>
        <w:t>1</w:t>
      </w:r>
      <w:r>
        <w:rPr>
          <w:rFonts w:eastAsia="標楷體"/>
          <w:sz w:val="20"/>
          <w:szCs w:val="20"/>
        </w:rPr>
        <w:t>日</w:t>
      </w:r>
      <w:r>
        <w:rPr>
          <w:rFonts w:eastAsia="標楷體"/>
          <w:sz w:val="20"/>
          <w:szCs w:val="20"/>
        </w:rPr>
        <w:t xml:space="preserve"> </w:t>
      </w:r>
      <w:r>
        <w:rPr>
          <w:rFonts w:eastAsia="標楷體"/>
          <w:sz w:val="20"/>
          <w:szCs w:val="20"/>
        </w:rPr>
        <w:t>第</w:t>
      </w:r>
      <w:r>
        <w:rPr>
          <w:rFonts w:eastAsia="標楷體"/>
          <w:sz w:val="20"/>
          <w:szCs w:val="20"/>
        </w:rPr>
        <w:t>10812</w:t>
      </w:r>
      <w:r>
        <w:rPr>
          <w:rFonts w:eastAsia="標楷體"/>
          <w:sz w:val="20"/>
          <w:szCs w:val="20"/>
        </w:rPr>
        <w:t>次系</w:t>
      </w:r>
      <w:proofErr w:type="gramStart"/>
      <w:r>
        <w:rPr>
          <w:rFonts w:eastAsia="標楷體"/>
          <w:sz w:val="20"/>
          <w:szCs w:val="20"/>
        </w:rPr>
        <w:t>務</w:t>
      </w:r>
      <w:proofErr w:type="gramEnd"/>
      <w:r>
        <w:rPr>
          <w:rFonts w:eastAsia="標楷體"/>
          <w:sz w:val="20"/>
          <w:szCs w:val="20"/>
        </w:rPr>
        <w:t>會議審議通過</w:t>
      </w:r>
    </w:p>
    <w:p w14:paraId="6E84F46C" w14:textId="3743DF51" w:rsidR="00A0207E" w:rsidRDefault="00A0207E" w:rsidP="00A0207E">
      <w:pPr>
        <w:pStyle w:val="Standard"/>
        <w:wordWrap w:val="0"/>
        <w:jc w:val="right"/>
        <w:rPr>
          <w:rFonts w:hint="eastAsia"/>
        </w:rPr>
      </w:pPr>
      <w:r>
        <w:rPr>
          <w:rFonts w:eastAsia="標楷體" w:hint="eastAsia"/>
          <w:sz w:val="20"/>
          <w:szCs w:val="20"/>
        </w:rPr>
        <w:t>1</w:t>
      </w:r>
      <w:r>
        <w:rPr>
          <w:rFonts w:eastAsia="標楷體"/>
          <w:sz w:val="20"/>
          <w:szCs w:val="20"/>
        </w:rPr>
        <w:t>13</w:t>
      </w:r>
      <w:r>
        <w:rPr>
          <w:rFonts w:eastAsia="標楷體" w:hint="eastAsia"/>
          <w:sz w:val="20"/>
          <w:szCs w:val="20"/>
        </w:rPr>
        <w:t>年</w:t>
      </w:r>
      <w:r>
        <w:rPr>
          <w:rFonts w:eastAsia="標楷體" w:hint="eastAsia"/>
          <w:sz w:val="20"/>
          <w:szCs w:val="20"/>
        </w:rPr>
        <w:t>4</w:t>
      </w:r>
      <w:r>
        <w:rPr>
          <w:rFonts w:eastAsia="標楷體" w:hint="eastAsia"/>
          <w:sz w:val="20"/>
          <w:szCs w:val="20"/>
        </w:rPr>
        <w:t>月</w:t>
      </w:r>
      <w:r>
        <w:rPr>
          <w:rFonts w:eastAsia="標楷體" w:hint="eastAsia"/>
          <w:sz w:val="20"/>
          <w:szCs w:val="20"/>
        </w:rPr>
        <w:t>2</w:t>
      </w:r>
      <w:r>
        <w:rPr>
          <w:rFonts w:eastAsia="標楷體" w:hint="eastAsia"/>
          <w:sz w:val="20"/>
          <w:szCs w:val="20"/>
        </w:rPr>
        <w:t>日</w:t>
      </w:r>
      <w:r>
        <w:rPr>
          <w:rFonts w:eastAsia="標楷體" w:hint="eastAsia"/>
          <w:sz w:val="20"/>
          <w:szCs w:val="20"/>
        </w:rPr>
        <w:t xml:space="preserve"> </w:t>
      </w:r>
      <w:r>
        <w:rPr>
          <w:rFonts w:eastAsia="標楷體" w:hint="eastAsia"/>
          <w:sz w:val="20"/>
          <w:szCs w:val="20"/>
        </w:rPr>
        <w:t>第</w:t>
      </w:r>
      <w:r>
        <w:rPr>
          <w:rFonts w:eastAsia="標楷體" w:hint="eastAsia"/>
          <w:sz w:val="20"/>
          <w:szCs w:val="20"/>
        </w:rPr>
        <w:t>11205</w:t>
      </w:r>
      <w:r>
        <w:rPr>
          <w:rFonts w:eastAsia="標楷體" w:hint="eastAsia"/>
          <w:sz w:val="20"/>
          <w:szCs w:val="20"/>
        </w:rPr>
        <w:t>次</w:t>
      </w:r>
      <w:r>
        <w:rPr>
          <w:rFonts w:eastAsia="標楷體"/>
          <w:sz w:val="20"/>
          <w:szCs w:val="20"/>
        </w:rPr>
        <w:t>系</w:t>
      </w:r>
      <w:proofErr w:type="gramStart"/>
      <w:r>
        <w:rPr>
          <w:rFonts w:eastAsia="標楷體"/>
          <w:sz w:val="20"/>
          <w:szCs w:val="20"/>
        </w:rPr>
        <w:t>務</w:t>
      </w:r>
      <w:proofErr w:type="gramEnd"/>
      <w:r>
        <w:rPr>
          <w:rFonts w:eastAsia="標楷體"/>
          <w:sz w:val="20"/>
          <w:szCs w:val="20"/>
        </w:rPr>
        <w:t>會議</w:t>
      </w:r>
      <w:r>
        <w:rPr>
          <w:rFonts w:eastAsia="標楷體" w:hint="eastAsia"/>
          <w:sz w:val="20"/>
          <w:szCs w:val="20"/>
        </w:rPr>
        <w:t>修訂</w:t>
      </w:r>
      <w:r>
        <w:rPr>
          <w:rFonts w:eastAsia="標楷體"/>
          <w:sz w:val="20"/>
          <w:szCs w:val="20"/>
        </w:rPr>
        <w:t>通過</w:t>
      </w:r>
    </w:p>
    <w:p w14:paraId="2643FFC4" w14:textId="77777777" w:rsidR="00202F00" w:rsidRDefault="00202F00">
      <w:pPr>
        <w:pStyle w:val="Standard"/>
        <w:jc w:val="right"/>
        <w:rPr>
          <w:rFonts w:eastAsia="標楷體"/>
          <w:sz w:val="20"/>
          <w:szCs w:val="20"/>
        </w:rPr>
      </w:pPr>
    </w:p>
    <w:p w14:paraId="19B7CF9B" w14:textId="77777777" w:rsidR="00202F00" w:rsidRDefault="00AB2788">
      <w:pPr>
        <w:pStyle w:val="Standard"/>
        <w:numPr>
          <w:ilvl w:val="0"/>
          <w:numId w:val="11"/>
        </w:numPr>
        <w:snapToGrid w:val="0"/>
        <w:spacing w:line="360" w:lineRule="auto"/>
        <w:jc w:val="both"/>
      </w:pPr>
      <w:r>
        <w:rPr>
          <w:rFonts w:ascii="Times New Roman" w:eastAsia="標楷體" w:hAnsi="Times New Roman" w:cs="Times New Roman"/>
          <w:sz w:val="28"/>
          <w:szCs w:val="28"/>
        </w:rPr>
        <w:t>依據</w:t>
      </w:r>
    </w:p>
    <w:p w14:paraId="3BA43923" w14:textId="77777777" w:rsidR="00202F00" w:rsidRDefault="00AB2788">
      <w:pPr>
        <w:pStyle w:val="a7"/>
        <w:snapToGrid w:val="0"/>
        <w:spacing w:line="360" w:lineRule="auto"/>
        <w:ind w:left="567"/>
        <w:jc w:val="both"/>
      </w:pPr>
      <w:r>
        <w:rPr>
          <w:rFonts w:ascii="Times New Roman" w:eastAsia="標楷體" w:hAnsi="Times New Roman" w:cs="Times New Roman"/>
          <w:sz w:val="28"/>
          <w:szCs w:val="28"/>
        </w:rPr>
        <w:t>依「龍華科技大學資訊網路工程系專題製作實施辦法」特訂定「龍華科技大學資訊網路工程系專題製作審查辦法」</w:t>
      </w:r>
      <w:r>
        <w:rPr>
          <w:rFonts w:ascii="Times New Roman" w:eastAsia="標楷體" w:hAnsi="Times New Roman" w:cs="Times New Roman"/>
          <w:sz w:val="28"/>
          <w:szCs w:val="28"/>
        </w:rPr>
        <w:t>(</w:t>
      </w:r>
      <w:r>
        <w:rPr>
          <w:rFonts w:ascii="Times New Roman" w:eastAsia="標楷體" w:hAnsi="Times New Roman" w:cs="Times New Roman"/>
          <w:sz w:val="28"/>
          <w:szCs w:val="28"/>
        </w:rPr>
        <w:t>以下簡稱本辦法</w:t>
      </w:r>
      <w:r>
        <w:rPr>
          <w:rFonts w:ascii="Times New Roman" w:eastAsia="標楷體" w:hAnsi="Times New Roman" w:cs="Times New Roman"/>
          <w:sz w:val="28"/>
          <w:szCs w:val="28"/>
        </w:rPr>
        <w:t>)</w:t>
      </w:r>
      <w:r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2630C6AA" w14:textId="77777777" w:rsidR="00202F00" w:rsidRDefault="00AB2788">
      <w:pPr>
        <w:pStyle w:val="Standard"/>
        <w:numPr>
          <w:ilvl w:val="0"/>
          <w:numId w:val="2"/>
        </w:numPr>
        <w:snapToGrid w:val="0"/>
        <w:spacing w:line="360" w:lineRule="auto"/>
        <w:jc w:val="both"/>
      </w:pPr>
      <w:r>
        <w:rPr>
          <w:rFonts w:ascii="Times New Roman" w:eastAsia="標楷體" w:hAnsi="Times New Roman" w:cs="Times New Roman"/>
          <w:sz w:val="28"/>
          <w:szCs w:val="28"/>
        </w:rPr>
        <w:t>目的</w:t>
      </w:r>
    </w:p>
    <w:p w14:paraId="38421E28" w14:textId="77777777" w:rsidR="00202F00" w:rsidRDefault="00AB2788">
      <w:pPr>
        <w:pStyle w:val="a7"/>
        <w:snapToGrid w:val="0"/>
        <w:spacing w:line="360" w:lineRule="auto"/>
        <w:ind w:left="567"/>
        <w:jc w:val="both"/>
      </w:pPr>
      <w:r>
        <w:rPr>
          <w:rFonts w:ascii="Times New Roman" w:eastAsia="標楷體" w:hAnsi="Times New Roman" w:cs="Times New Roman"/>
          <w:sz w:val="28"/>
          <w:szCs w:val="28"/>
        </w:rPr>
        <w:t>為鼓勵資訊網路工程系</w:t>
      </w:r>
      <w:r>
        <w:rPr>
          <w:rFonts w:ascii="Times New Roman" w:eastAsia="標楷體" w:hAnsi="Times New Roman" w:cs="Times New Roman"/>
          <w:sz w:val="28"/>
          <w:szCs w:val="28"/>
        </w:rPr>
        <w:t>(</w:t>
      </w:r>
      <w:r>
        <w:rPr>
          <w:rFonts w:ascii="Times New Roman" w:eastAsia="標楷體" w:hAnsi="Times New Roman" w:cs="Times New Roman"/>
          <w:sz w:val="28"/>
          <w:szCs w:val="28"/>
        </w:rPr>
        <w:t>以下簡稱本系</w:t>
      </w:r>
      <w:r>
        <w:rPr>
          <w:rFonts w:ascii="Times New Roman" w:eastAsia="標楷體" w:hAnsi="Times New Roman" w:cs="Times New Roman"/>
          <w:sz w:val="28"/>
          <w:szCs w:val="28"/>
        </w:rPr>
        <w:t>)</w:t>
      </w:r>
      <w:r>
        <w:rPr>
          <w:rFonts w:ascii="Times New Roman" w:eastAsia="標楷體" w:hAnsi="Times New Roman" w:cs="Times New Roman"/>
          <w:sz w:val="28"/>
          <w:szCs w:val="28"/>
        </w:rPr>
        <w:t>學生積極從事實務專題研究、培養創新思維，提升研究發展與實務製作能力，落實學生理論與實務並重之宗旨。在每學年專題製作結束前舉辦專題製作審查（含核心能力審查、書面審查、口試與成果展示）。</w:t>
      </w:r>
    </w:p>
    <w:p w14:paraId="5B8BB96C" w14:textId="77777777" w:rsidR="00202F00" w:rsidRDefault="00AB2788">
      <w:pPr>
        <w:pStyle w:val="Standard"/>
        <w:numPr>
          <w:ilvl w:val="0"/>
          <w:numId w:val="2"/>
        </w:numPr>
        <w:snapToGrid w:val="0"/>
        <w:spacing w:line="360" w:lineRule="auto"/>
      </w:pPr>
      <w:r>
        <w:rPr>
          <w:rFonts w:ascii="Times New Roman" w:eastAsia="標楷體" w:hAnsi="Times New Roman" w:cs="Times New Roman"/>
          <w:sz w:val="28"/>
          <w:szCs w:val="28"/>
        </w:rPr>
        <w:t>適用對象</w:t>
      </w:r>
    </w:p>
    <w:p w14:paraId="1A555CB9" w14:textId="77777777" w:rsidR="00202F00" w:rsidRDefault="00AB2788">
      <w:pPr>
        <w:pStyle w:val="a7"/>
        <w:snapToGrid w:val="0"/>
        <w:spacing w:line="360" w:lineRule="auto"/>
        <w:ind w:left="567"/>
        <w:jc w:val="both"/>
      </w:pPr>
      <w:r>
        <w:rPr>
          <w:rFonts w:ascii="Times New Roman" w:eastAsia="標楷體" w:hAnsi="Times New Roman" w:cs="Times New Roman"/>
          <w:sz w:val="28"/>
          <w:szCs w:val="28"/>
        </w:rPr>
        <w:t>修習專題製作</w:t>
      </w:r>
      <w:r>
        <w:rPr>
          <w:rFonts w:ascii="Times New Roman" w:eastAsia="標楷體" w:hAnsi="Times New Roman" w:cs="Times New Roman"/>
          <w:sz w:val="28"/>
          <w:szCs w:val="28"/>
        </w:rPr>
        <w:t>(</w:t>
      </w:r>
      <w:proofErr w:type="gramStart"/>
      <w:r>
        <w:rPr>
          <w:rFonts w:ascii="Times New Roman" w:eastAsia="標楷體" w:hAnsi="Times New Roman" w:cs="Times New Roman"/>
          <w:sz w:val="28"/>
          <w:szCs w:val="28"/>
        </w:rPr>
        <w:t>一</w:t>
      </w:r>
      <w:proofErr w:type="gramEnd"/>
      <w:r>
        <w:rPr>
          <w:rFonts w:ascii="Times New Roman" w:eastAsia="標楷體" w:hAnsi="Times New Roman" w:cs="Times New Roman"/>
          <w:sz w:val="28"/>
          <w:szCs w:val="28"/>
        </w:rPr>
        <w:t>)(</w:t>
      </w:r>
      <w:r>
        <w:rPr>
          <w:rFonts w:ascii="Times New Roman" w:eastAsia="標楷體" w:hAnsi="Times New Roman" w:cs="Times New Roman"/>
          <w:sz w:val="28"/>
          <w:szCs w:val="28"/>
        </w:rPr>
        <w:t>二</w:t>
      </w:r>
      <w:r>
        <w:rPr>
          <w:rFonts w:ascii="Times New Roman" w:eastAsia="標楷體" w:hAnsi="Times New Roman" w:cs="Times New Roman"/>
          <w:sz w:val="28"/>
          <w:szCs w:val="28"/>
        </w:rPr>
        <w:t>)</w:t>
      </w:r>
      <w:r>
        <w:rPr>
          <w:rFonts w:ascii="Times New Roman" w:eastAsia="標楷體" w:hAnsi="Times New Roman" w:cs="Times New Roman"/>
          <w:sz w:val="28"/>
          <w:szCs w:val="28"/>
        </w:rPr>
        <w:t>之學生。</w:t>
      </w:r>
    </w:p>
    <w:p w14:paraId="57D2DBAE" w14:textId="77777777" w:rsidR="00202F00" w:rsidRDefault="00AB2788">
      <w:pPr>
        <w:pStyle w:val="Standard"/>
        <w:numPr>
          <w:ilvl w:val="0"/>
          <w:numId w:val="2"/>
        </w:numPr>
        <w:snapToGrid w:val="0"/>
        <w:spacing w:line="360" w:lineRule="auto"/>
      </w:pPr>
      <w:r>
        <w:rPr>
          <w:rFonts w:ascii="Times New Roman" w:eastAsia="標楷體" w:hAnsi="Times New Roman" w:cs="Times New Roman"/>
          <w:sz w:val="28"/>
          <w:szCs w:val="28"/>
        </w:rPr>
        <w:t>實施方式</w:t>
      </w:r>
    </w:p>
    <w:p w14:paraId="4F427E13" w14:textId="77777777" w:rsidR="00202F00" w:rsidRDefault="00AB2788">
      <w:pPr>
        <w:pStyle w:val="a7"/>
        <w:numPr>
          <w:ilvl w:val="3"/>
          <w:numId w:val="2"/>
        </w:numPr>
        <w:snapToGrid w:val="0"/>
        <w:spacing w:line="360" w:lineRule="auto"/>
        <w:ind w:left="1134" w:hanging="567"/>
        <w:jc w:val="both"/>
      </w:pPr>
      <w:r>
        <w:rPr>
          <w:rFonts w:ascii="Times New Roman" w:eastAsia="標楷體" w:hAnsi="Times New Roman" w:cs="Times New Roman"/>
          <w:sz w:val="28"/>
          <w:szCs w:val="28"/>
        </w:rPr>
        <w:t>課程安排與分組依「龍華科技大學資訊網路工程系專題製作實施辦法」第二點執行。</w:t>
      </w:r>
    </w:p>
    <w:p w14:paraId="44EB6CE7" w14:textId="77777777" w:rsidR="00202F00" w:rsidRDefault="00AB2788">
      <w:pPr>
        <w:pStyle w:val="a7"/>
        <w:numPr>
          <w:ilvl w:val="3"/>
          <w:numId w:val="2"/>
        </w:numPr>
        <w:snapToGrid w:val="0"/>
        <w:spacing w:line="360" w:lineRule="auto"/>
        <w:ind w:left="1134" w:hanging="567"/>
        <w:jc w:val="both"/>
      </w:pPr>
      <w:r>
        <w:rPr>
          <w:rFonts w:ascii="Times New Roman" w:eastAsia="標楷體" w:hAnsi="Times New Roman" w:cs="Times New Roman"/>
          <w:sz w:val="28"/>
          <w:szCs w:val="28"/>
        </w:rPr>
        <w:t>每組學生必須在第二學期第</w:t>
      </w:r>
      <w:r>
        <w:rPr>
          <w:rFonts w:ascii="Times New Roman" w:eastAsia="標楷體" w:hAnsi="Times New Roman" w:cs="Times New Roman"/>
          <w:sz w:val="28"/>
          <w:szCs w:val="28"/>
        </w:rPr>
        <w:t>15</w:t>
      </w:r>
      <w:proofErr w:type="gramStart"/>
      <w:r>
        <w:rPr>
          <w:rFonts w:ascii="Times New Roman" w:eastAsia="標楷體" w:hAnsi="Times New Roman" w:cs="Times New Roman"/>
          <w:sz w:val="28"/>
          <w:szCs w:val="28"/>
        </w:rPr>
        <w:t>週</w:t>
      </w:r>
      <w:proofErr w:type="gramEnd"/>
      <w:r>
        <w:rPr>
          <w:rFonts w:ascii="Times New Roman" w:eastAsia="標楷體" w:hAnsi="Times New Roman" w:cs="Times New Roman"/>
          <w:sz w:val="28"/>
          <w:szCs w:val="28"/>
        </w:rPr>
        <w:t>前繳交指導老師口試同意書</w:t>
      </w:r>
      <w:r>
        <w:rPr>
          <w:rFonts w:ascii="Times New Roman" w:eastAsia="標楷體" w:hAnsi="Times New Roman" w:cs="Times New Roman"/>
          <w:sz w:val="28"/>
          <w:szCs w:val="28"/>
        </w:rPr>
        <w:t>(</w:t>
      </w:r>
      <w:r>
        <w:rPr>
          <w:rFonts w:ascii="Times New Roman" w:eastAsia="標楷體" w:hAnsi="Times New Roman" w:cs="Times New Roman"/>
          <w:sz w:val="28"/>
          <w:szCs w:val="28"/>
        </w:rPr>
        <w:t>附件一</w:t>
      </w:r>
      <w:r>
        <w:rPr>
          <w:rFonts w:ascii="Times New Roman" w:eastAsia="標楷體" w:hAnsi="Times New Roman" w:cs="Times New Roman"/>
          <w:sz w:val="28"/>
          <w:szCs w:val="28"/>
        </w:rPr>
        <w:t>)</w:t>
      </w:r>
      <w:r>
        <w:rPr>
          <w:rFonts w:ascii="Times New Roman" w:eastAsia="標楷體" w:hAnsi="Times New Roman" w:cs="Times New Roman"/>
          <w:sz w:val="28"/>
          <w:szCs w:val="28"/>
        </w:rPr>
        <w:t>、評審小組評分表</w:t>
      </w:r>
      <w:r>
        <w:rPr>
          <w:rFonts w:ascii="Times New Roman" w:eastAsia="標楷體" w:hAnsi="Times New Roman" w:cs="Times New Roman"/>
          <w:sz w:val="28"/>
          <w:szCs w:val="28"/>
        </w:rPr>
        <w:t>5</w:t>
      </w:r>
      <w:r>
        <w:rPr>
          <w:rFonts w:ascii="Times New Roman" w:eastAsia="標楷體" w:hAnsi="Times New Roman" w:cs="Times New Roman"/>
          <w:sz w:val="28"/>
          <w:szCs w:val="28"/>
        </w:rPr>
        <w:t>份</w:t>
      </w:r>
      <w:r>
        <w:rPr>
          <w:rFonts w:ascii="Times New Roman" w:eastAsia="標楷體" w:hAnsi="Times New Roman" w:cs="Times New Roman"/>
          <w:sz w:val="28"/>
          <w:szCs w:val="28"/>
        </w:rPr>
        <w:t>(</w:t>
      </w:r>
      <w:r>
        <w:rPr>
          <w:rFonts w:ascii="Times New Roman" w:eastAsia="標楷體" w:hAnsi="Times New Roman" w:cs="Times New Roman"/>
          <w:sz w:val="28"/>
          <w:szCs w:val="28"/>
        </w:rPr>
        <w:t>附件二</w:t>
      </w:r>
      <w:r>
        <w:rPr>
          <w:rFonts w:ascii="Times New Roman" w:eastAsia="標楷體" w:hAnsi="Times New Roman" w:cs="Times New Roman"/>
          <w:sz w:val="28"/>
          <w:szCs w:val="28"/>
        </w:rPr>
        <w:t>)</w:t>
      </w:r>
      <w:r>
        <w:rPr>
          <w:rFonts w:ascii="Times New Roman" w:eastAsia="標楷體" w:hAnsi="Times New Roman" w:cs="Times New Roman"/>
          <w:sz w:val="28"/>
          <w:szCs w:val="28"/>
        </w:rPr>
        <w:t>、核心能力評分表</w:t>
      </w:r>
      <w:r>
        <w:rPr>
          <w:rFonts w:ascii="Times New Roman" w:eastAsia="標楷體" w:hAnsi="Times New Roman" w:cs="Times New Roman"/>
          <w:sz w:val="28"/>
          <w:szCs w:val="28"/>
        </w:rPr>
        <w:t>(</w:t>
      </w:r>
      <w:r>
        <w:rPr>
          <w:rFonts w:ascii="Times New Roman" w:eastAsia="標楷體" w:hAnsi="Times New Roman" w:cs="Times New Roman"/>
          <w:sz w:val="28"/>
          <w:szCs w:val="28"/>
        </w:rPr>
        <w:t>附件三</w:t>
      </w:r>
      <w:r>
        <w:rPr>
          <w:rFonts w:ascii="Times New Roman" w:eastAsia="標楷體" w:hAnsi="Times New Roman" w:cs="Times New Roman"/>
          <w:sz w:val="28"/>
          <w:szCs w:val="28"/>
        </w:rPr>
        <w:t>)</w:t>
      </w:r>
      <w:r>
        <w:rPr>
          <w:rFonts w:ascii="Times New Roman" w:eastAsia="標楷體" w:hAnsi="Times New Roman" w:cs="Times New Roman"/>
          <w:sz w:val="28"/>
          <w:szCs w:val="28"/>
        </w:rPr>
        <w:t>、核心能力對應說明單</w:t>
      </w:r>
      <w:r>
        <w:rPr>
          <w:rFonts w:ascii="Times New Roman" w:eastAsia="標楷體" w:hAnsi="Times New Roman" w:cs="Times New Roman"/>
          <w:sz w:val="28"/>
          <w:szCs w:val="28"/>
        </w:rPr>
        <w:t>(</w:t>
      </w:r>
      <w:r>
        <w:rPr>
          <w:rFonts w:ascii="Times New Roman" w:eastAsia="標楷體" w:hAnsi="Times New Roman" w:cs="Times New Roman"/>
          <w:sz w:val="28"/>
          <w:szCs w:val="28"/>
        </w:rPr>
        <w:t>附件四</w:t>
      </w:r>
      <w:r>
        <w:rPr>
          <w:rFonts w:ascii="Times New Roman" w:eastAsia="標楷體" w:hAnsi="Times New Roman" w:cs="Times New Roman"/>
          <w:sz w:val="28"/>
          <w:szCs w:val="28"/>
        </w:rPr>
        <w:t>)</w:t>
      </w:r>
      <w:r>
        <w:rPr>
          <w:rFonts w:ascii="Times New Roman" w:eastAsia="標楷體" w:hAnsi="Times New Roman" w:cs="Times New Roman"/>
          <w:sz w:val="28"/>
          <w:szCs w:val="28"/>
        </w:rPr>
        <w:t>及專題製作報</w:t>
      </w:r>
      <w:r>
        <w:rPr>
          <w:rFonts w:ascii="Times New Roman" w:eastAsia="標楷體" w:hAnsi="Times New Roman" w:cs="Times New Roman"/>
          <w:sz w:val="28"/>
          <w:szCs w:val="28"/>
        </w:rPr>
        <w:t>告初稿光碟片</w:t>
      </w:r>
      <w:r>
        <w:rPr>
          <w:rFonts w:ascii="Times New Roman" w:eastAsia="標楷體" w:hAnsi="Times New Roman" w:cs="Times New Roman"/>
          <w:sz w:val="28"/>
          <w:szCs w:val="28"/>
        </w:rPr>
        <w:t>5</w:t>
      </w:r>
      <w:r>
        <w:rPr>
          <w:rFonts w:ascii="Times New Roman" w:eastAsia="標楷體" w:hAnsi="Times New Roman" w:cs="Times New Roman"/>
          <w:sz w:val="28"/>
          <w:szCs w:val="28"/>
        </w:rPr>
        <w:t>份，交由專題評審小組審查。</w:t>
      </w:r>
    </w:p>
    <w:p w14:paraId="16BDB722" w14:textId="77777777" w:rsidR="00202F00" w:rsidRDefault="00AB2788">
      <w:pPr>
        <w:pStyle w:val="a7"/>
        <w:numPr>
          <w:ilvl w:val="3"/>
          <w:numId w:val="2"/>
        </w:numPr>
        <w:snapToGrid w:val="0"/>
        <w:spacing w:line="360" w:lineRule="auto"/>
        <w:ind w:left="1134" w:hanging="567"/>
        <w:jc w:val="both"/>
      </w:pPr>
      <w:r>
        <w:rPr>
          <w:rFonts w:ascii="Times New Roman" w:eastAsia="標楷體" w:hAnsi="Times New Roman" w:cs="Times New Roman"/>
          <w:sz w:val="28"/>
          <w:szCs w:val="28"/>
        </w:rPr>
        <w:t>第</w:t>
      </w:r>
      <w:r>
        <w:rPr>
          <w:rFonts w:ascii="Times New Roman" w:eastAsia="標楷體" w:hAnsi="Times New Roman" w:cs="Times New Roman"/>
          <w:sz w:val="28"/>
          <w:szCs w:val="28"/>
        </w:rPr>
        <w:t>16</w:t>
      </w:r>
      <w:proofErr w:type="gramStart"/>
      <w:r>
        <w:rPr>
          <w:rFonts w:ascii="Times New Roman" w:eastAsia="標楷體" w:hAnsi="Times New Roman" w:cs="Times New Roman"/>
          <w:sz w:val="28"/>
          <w:szCs w:val="28"/>
        </w:rPr>
        <w:t>週</w:t>
      </w:r>
      <w:proofErr w:type="gramEnd"/>
      <w:r>
        <w:rPr>
          <w:rFonts w:ascii="Times New Roman" w:eastAsia="標楷體" w:hAnsi="Times New Roman" w:cs="Times New Roman"/>
          <w:sz w:val="28"/>
          <w:szCs w:val="28"/>
        </w:rPr>
        <w:t>進行口試與成果展示。</w:t>
      </w:r>
    </w:p>
    <w:p w14:paraId="07274555" w14:textId="77777777" w:rsidR="00202F00" w:rsidRDefault="00AB2788">
      <w:pPr>
        <w:pStyle w:val="a7"/>
        <w:numPr>
          <w:ilvl w:val="3"/>
          <w:numId w:val="2"/>
        </w:numPr>
        <w:snapToGrid w:val="0"/>
        <w:spacing w:line="360" w:lineRule="auto"/>
        <w:ind w:left="1134" w:hanging="567"/>
        <w:jc w:val="both"/>
      </w:pPr>
      <w:r>
        <w:rPr>
          <w:rFonts w:ascii="Times New Roman" w:eastAsia="標楷體" w:hAnsi="Times New Roman" w:cs="Times New Roman"/>
          <w:sz w:val="28"/>
          <w:szCs w:val="28"/>
        </w:rPr>
        <w:lastRenderedPageBreak/>
        <w:t>第</w:t>
      </w:r>
      <w:r>
        <w:rPr>
          <w:rFonts w:ascii="Times New Roman" w:eastAsia="標楷體" w:hAnsi="Times New Roman" w:cs="Times New Roman"/>
          <w:sz w:val="28"/>
          <w:szCs w:val="28"/>
        </w:rPr>
        <w:t>18</w:t>
      </w:r>
      <w:proofErr w:type="gramStart"/>
      <w:r>
        <w:rPr>
          <w:rFonts w:ascii="Times New Roman" w:eastAsia="標楷體" w:hAnsi="Times New Roman" w:cs="Times New Roman"/>
          <w:sz w:val="28"/>
          <w:szCs w:val="28"/>
        </w:rPr>
        <w:t>週</w:t>
      </w:r>
      <w:proofErr w:type="gramEnd"/>
      <w:r>
        <w:rPr>
          <w:rFonts w:ascii="Times New Roman" w:eastAsia="標楷體" w:hAnsi="Times New Roman" w:cs="Times New Roman"/>
          <w:sz w:val="28"/>
          <w:szCs w:val="28"/>
        </w:rPr>
        <w:t>前繳交</w:t>
      </w:r>
      <w:r>
        <w:rPr>
          <w:rFonts w:ascii="Times New Roman" w:eastAsia="標楷體" w:hAnsi="Times New Roman" w:cs="Times New Roman"/>
          <w:sz w:val="28"/>
          <w:szCs w:val="28"/>
          <w:shd w:val="clear" w:color="auto" w:fill="FFFF00"/>
        </w:rPr>
        <w:t>專題完成通知書</w:t>
      </w:r>
      <w:r>
        <w:rPr>
          <w:rFonts w:ascii="Times New Roman" w:eastAsia="標楷體" w:hAnsi="Times New Roman" w:cs="Times New Roman"/>
          <w:sz w:val="28"/>
          <w:szCs w:val="28"/>
        </w:rPr>
        <w:t>1</w:t>
      </w:r>
      <w:r>
        <w:rPr>
          <w:rFonts w:ascii="Times New Roman" w:eastAsia="標楷體" w:hAnsi="Times New Roman" w:cs="Times New Roman"/>
          <w:sz w:val="28"/>
          <w:szCs w:val="28"/>
        </w:rPr>
        <w:t>份</w:t>
      </w:r>
      <w:r>
        <w:rPr>
          <w:rFonts w:ascii="Times New Roman" w:eastAsia="標楷體" w:hAnsi="Times New Roman" w:cs="Times New Roman"/>
          <w:sz w:val="28"/>
          <w:szCs w:val="28"/>
        </w:rPr>
        <w:t>(</w:t>
      </w:r>
      <w:r>
        <w:rPr>
          <w:rFonts w:ascii="Times New Roman" w:eastAsia="標楷體" w:hAnsi="Times New Roman" w:cs="Times New Roman"/>
          <w:sz w:val="28"/>
          <w:szCs w:val="28"/>
        </w:rPr>
        <w:t>附件五</w:t>
      </w:r>
      <w:r>
        <w:rPr>
          <w:rFonts w:ascii="Times New Roman" w:eastAsia="標楷體" w:hAnsi="Times New Roman" w:cs="Times New Roman"/>
          <w:sz w:val="28"/>
          <w:szCs w:val="28"/>
        </w:rPr>
        <w:t>)</w:t>
      </w:r>
      <w:r>
        <w:rPr>
          <w:rFonts w:ascii="Times New Roman" w:eastAsia="標楷體" w:hAnsi="Times New Roman" w:cs="Times New Roman"/>
          <w:sz w:val="28"/>
          <w:szCs w:val="28"/>
        </w:rPr>
        <w:t>、</w:t>
      </w:r>
      <w:r>
        <w:rPr>
          <w:rFonts w:ascii="Times New Roman" w:eastAsia="標楷體" w:hAnsi="Times New Roman" w:cs="Times New Roman"/>
          <w:sz w:val="28"/>
          <w:szCs w:val="28"/>
          <w:shd w:val="clear" w:color="auto" w:fill="FFFF00"/>
        </w:rPr>
        <w:t>正式書面報告</w:t>
      </w:r>
      <w:r>
        <w:rPr>
          <w:rFonts w:ascii="Times New Roman" w:eastAsia="標楷體" w:hAnsi="Times New Roman" w:cs="Times New Roman"/>
          <w:sz w:val="28"/>
          <w:szCs w:val="28"/>
        </w:rPr>
        <w:t>(</w:t>
      </w:r>
      <w:r>
        <w:rPr>
          <w:rFonts w:ascii="Times New Roman" w:eastAsia="標楷體" w:hAnsi="Times New Roman" w:cs="Times New Roman"/>
          <w:sz w:val="28"/>
          <w:szCs w:val="28"/>
        </w:rPr>
        <w:t>格式如本校碩士論文格式</w:t>
      </w:r>
      <w:r>
        <w:rPr>
          <w:rFonts w:ascii="Times New Roman" w:eastAsia="標楷體" w:hAnsi="Times New Roman" w:cs="Times New Roman"/>
          <w:sz w:val="28"/>
          <w:szCs w:val="28"/>
        </w:rPr>
        <w:t>)</w:t>
      </w:r>
      <w:r>
        <w:rPr>
          <w:rFonts w:ascii="Times New Roman" w:eastAsia="標楷體" w:hAnsi="Times New Roman" w:cs="Times New Roman"/>
          <w:sz w:val="28"/>
          <w:szCs w:val="28"/>
        </w:rPr>
        <w:t>及全文光碟片，一式</w:t>
      </w:r>
      <w:r>
        <w:rPr>
          <w:rFonts w:ascii="Times New Roman" w:eastAsia="標楷體" w:hAnsi="Times New Roman" w:cs="Times New Roman"/>
          <w:sz w:val="28"/>
          <w:szCs w:val="28"/>
        </w:rPr>
        <w:t>3</w:t>
      </w:r>
      <w:r>
        <w:rPr>
          <w:rFonts w:ascii="Times New Roman" w:eastAsia="標楷體" w:hAnsi="Times New Roman" w:cs="Times New Roman"/>
          <w:sz w:val="28"/>
          <w:szCs w:val="28"/>
        </w:rPr>
        <w:t>份。</w:t>
      </w:r>
    </w:p>
    <w:p w14:paraId="089B8747" w14:textId="77777777" w:rsidR="00202F00" w:rsidRDefault="00AB2788">
      <w:pPr>
        <w:pStyle w:val="a7"/>
        <w:numPr>
          <w:ilvl w:val="3"/>
          <w:numId w:val="2"/>
        </w:numPr>
        <w:snapToGrid w:val="0"/>
        <w:spacing w:line="360" w:lineRule="auto"/>
        <w:ind w:left="1134" w:hanging="567"/>
        <w:jc w:val="both"/>
      </w:pPr>
      <w:r>
        <w:rPr>
          <w:rFonts w:ascii="Times New Roman" w:eastAsia="標楷體" w:hAnsi="Times New Roman" w:cs="Times New Roman"/>
          <w:sz w:val="28"/>
          <w:szCs w:val="28"/>
        </w:rPr>
        <w:t>實際口試日期由本系</w:t>
      </w:r>
      <w:r>
        <w:rPr>
          <w:rFonts w:ascii="Times New Roman" w:eastAsia="標楷體" w:hAnsi="Times New Roman" w:cs="Times New Roman"/>
          <w:color w:val="FF0000"/>
          <w:sz w:val="28"/>
          <w:szCs w:val="28"/>
        </w:rPr>
        <w:t>實務專題委員會</w:t>
      </w:r>
      <w:r>
        <w:rPr>
          <w:rFonts w:ascii="Times New Roman" w:eastAsia="標楷體" w:hAnsi="Times New Roman" w:cs="Times New Roman"/>
          <w:sz w:val="28"/>
          <w:szCs w:val="28"/>
        </w:rPr>
        <w:t>決定，並由系辦公室公告之。</w:t>
      </w:r>
    </w:p>
    <w:p w14:paraId="51A16783" w14:textId="77777777" w:rsidR="00202F00" w:rsidRDefault="00AB2788">
      <w:pPr>
        <w:pStyle w:val="Standard"/>
        <w:numPr>
          <w:ilvl w:val="0"/>
          <w:numId w:val="2"/>
        </w:numPr>
        <w:snapToGrid w:val="0"/>
        <w:spacing w:line="360" w:lineRule="auto"/>
      </w:pPr>
      <w:r>
        <w:rPr>
          <w:rFonts w:ascii="Times New Roman" w:eastAsia="標楷體" w:hAnsi="Times New Roman" w:cs="Times New Roman"/>
          <w:sz w:val="28"/>
          <w:szCs w:val="28"/>
        </w:rPr>
        <w:t>專題審查小組</w:t>
      </w:r>
    </w:p>
    <w:p w14:paraId="380CF9B0" w14:textId="77777777" w:rsidR="00202F00" w:rsidRDefault="00AB2788">
      <w:pPr>
        <w:pStyle w:val="a7"/>
        <w:numPr>
          <w:ilvl w:val="3"/>
          <w:numId w:val="2"/>
        </w:numPr>
        <w:snapToGrid w:val="0"/>
        <w:spacing w:line="360" w:lineRule="auto"/>
        <w:ind w:left="1134" w:hanging="567"/>
        <w:jc w:val="both"/>
      </w:pPr>
      <w:r>
        <w:rPr>
          <w:rFonts w:ascii="Times New Roman" w:eastAsia="標楷體" w:hAnsi="Times New Roman" w:cs="Times New Roman"/>
          <w:sz w:val="28"/>
          <w:szCs w:val="28"/>
        </w:rPr>
        <w:t>專題評審小組成員由本系專任教師擔任。</w:t>
      </w:r>
    </w:p>
    <w:p w14:paraId="64D39A65" w14:textId="41AD1DC3" w:rsidR="00202F00" w:rsidRDefault="00AB2788">
      <w:pPr>
        <w:pStyle w:val="a7"/>
        <w:numPr>
          <w:ilvl w:val="3"/>
          <w:numId w:val="2"/>
        </w:numPr>
        <w:snapToGrid w:val="0"/>
        <w:spacing w:line="360" w:lineRule="auto"/>
        <w:ind w:left="1134" w:hanging="567"/>
        <w:jc w:val="both"/>
      </w:pPr>
      <w:r>
        <w:rPr>
          <w:rFonts w:ascii="Times New Roman" w:eastAsia="標楷體" w:hAnsi="Times New Roman" w:cs="Times New Roman"/>
          <w:sz w:val="28"/>
          <w:szCs w:val="28"/>
        </w:rPr>
        <w:t>專題評審分成三組，每組評審老師三至五名</w:t>
      </w:r>
      <w:r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24D6FD25" w14:textId="77777777" w:rsidR="00202F00" w:rsidRDefault="00AB2788">
      <w:pPr>
        <w:pStyle w:val="a7"/>
        <w:widowControl/>
        <w:numPr>
          <w:ilvl w:val="3"/>
          <w:numId w:val="2"/>
        </w:numPr>
        <w:snapToGrid w:val="0"/>
        <w:spacing w:line="360" w:lineRule="auto"/>
        <w:ind w:left="1134" w:hanging="567"/>
        <w:jc w:val="both"/>
      </w:pPr>
      <w:r>
        <w:rPr>
          <w:rFonts w:ascii="Times New Roman" w:eastAsia="標楷體" w:hAnsi="Times New Roman" w:cs="Times New Roman"/>
          <w:sz w:val="28"/>
          <w:szCs w:val="28"/>
        </w:rPr>
        <w:t>每組專題口試報告順序，由該組成員抽籤決定。</w:t>
      </w:r>
    </w:p>
    <w:p w14:paraId="66BA2FDC" w14:textId="77777777" w:rsidR="00202F00" w:rsidRDefault="00AB2788">
      <w:pPr>
        <w:pStyle w:val="Standard"/>
        <w:numPr>
          <w:ilvl w:val="0"/>
          <w:numId w:val="2"/>
        </w:numPr>
        <w:snapToGrid w:val="0"/>
        <w:spacing w:line="360" w:lineRule="auto"/>
      </w:pPr>
      <w:r>
        <w:rPr>
          <w:rFonts w:ascii="Times New Roman" w:eastAsia="標楷體" w:hAnsi="Times New Roman" w:cs="Times New Roman"/>
          <w:sz w:val="28"/>
          <w:szCs w:val="28"/>
        </w:rPr>
        <w:t>審查評分方式</w:t>
      </w:r>
    </w:p>
    <w:p w14:paraId="0FCAE656" w14:textId="77777777" w:rsidR="00202F00" w:rsidRDefault="00AB2788">
      <w:pPr>
        <w:pStyle w:val="a7"/>
        <w:numPr>
          <w:ilvl w:val="3"/>
          <w:numId w:val="2"/>
        </w:numPr>
        <w:snapToGrid w:val="0"/>
        <w:spacing w:line="360" w:lineRule="auto"/>
        <w:ind w:left="1134" w:hanging="567"/>
        <w:jc w:val="both"/>
      </w:pPr>
      <w:r>
        <w:rPr>
          <w:rFonts w:ascii="Times New Roman" w:eastAsia="標楷體" w:hAnsi="Times New Roman" w:cs="Times New Roman"/>
          <w:sz w:val="28"/>
          <w:szCs w:val="28"/>
        </w:rPr>
        <w:t>第一學期</w:t>
      </w:r>
    </w:p>
    <w:p w14:paraId="75F33BCB" w14:textId="044762FC" w:rsidR="00202F00" w:rsidRDefault="00AB2788">
      <w:pPr>
        <w:pStyle w:val="a7"/>
        <w:snapToGrid w:val="0"/>
        <w:spacing w:line="360" w:lineRule="auto"/>
        <w:ind w:left="1134"/>
        <w:jc w:val="both"/>
        <w:rPr>
          <w:rFonts w:hint="eastAsia"/>
        </w:rPr>
      </w:pPr>
      <w:r>
        <w:rPr>
          <w:rFonts w:ascii="Times New Roman" w:eastAsia="標楷體" w:hAnsi="Times New Roman" w:cs="Times New Roman"/>
          <w:sz w:val="28"/>
          <w:szCs w:val="28"/>
        </w:rPr>
        <w:t>專題製作</w:t>
      </w:r>
      <w:r>
        <w:rPr>
          <w:rFonts w:ascii="Times New Roman" w:eastAsia="標楷體" w:hAnsi="Times New Roman" w:cs="Times New Roman"/>
          <w:sz w:val="28"/>
          <w:szCs w:val="28"/>
        </w:rPr>
        <w:t>(</w:t>
      </w:r>
      <w:proofErr w:type="gramStart"/>
      <w:r>
        <w:rPr>
          <w:rFonts w:ascii="Times New Roman" w:eastAsia="標楷體" w:hAnsi="Times New Roman" w:cs="Times New Roman"/>
          <w:sz w:val="28"/>
          <w:szCs w:val="28"/>
        </w:rPr>
        <w:t>一</w:t>
      </w:r>
      <w:proofErr w:type="gramEnd"/>
      <w:r>
        <w:rPr>
          <w:rFonts w:ascii="Times New Roman" w:eastAsia="標楷體" w:hAnsi="Times New Roman" w:cs="Times New Roman"/>
          <w:sz w:val="28"/>
          <w:szCs w:val="28"/>
        </w:rPr>
        <w:t>)</w:t>
      </w:r>
      <w:r>
        <w:rPr>
          <w:rFonts w:ascii="Times New Roman" w:eastAsia="標楷體" w:hAnsi="Times New Roman" w:cs="Times New Roman"/>
          <w:sz w:val="28"/>
          <w:szCs w:val="28"/>
        </w:rPr>
        <w:t>之成績由專題指導老師依學生表現評定。</w:t>
      </w:r>
    </w:p>
    <w:p w14:paraId="0F49D0B0" w14:textId="77777777" w:rsidR="00202F00" w:rsidRDefault="00AB2788">
      <w:pPr>
        <w:pStyle w:val="a7"/>
        <w:numPr>
          <w:ilvl w:val="3"/>
          <w:numId w:val="2"/>
        </w:numPr>
        <w:snapToGrid w:val="0"/>
        <w:spacing w:line="360" w:lineRule="auto"/>
        <w:ind w:left="1134" w:hanging="567"/>
        <w:jc w:val="both"/>
      </w:pPr>
      <w:r>
        <w:rPr>
          <w:rFonts w:ascii="Times New Roman" w:eastAsia="標楷體" w:hAnsi="Times New Roman" w:cs="Times New Roman"/>
          <w:sz w:val="28"/>
          <w:szCs w:val="28"/>
        </w:rPr>
        <w:t>第二學期</w:t>
      </w:r>
    </w:p>
    <w:p w14:paraId="1DD79FD2" w14:textId="77777777" w:rsidR="00202F00" w:rsidRDefault="00AB2788">
      <w:pPr>
        <w:pStyle w:val="a7"/>
        <w:snapToGrid w:val="0"/>
        <w:spacing w:line="360" w:lineRule="auto"/>
        <w:ind w:left="1134"/>
        <w:jc w:val="both"/>
      </w:pPr>
      <w:r>
        <w:rPr>
          <w:rFonts w:ascii="Times New Roman" w:eastAsia="標楷體" w:hAnsi="Times New Roman" w:cs="Times New Roman"/>
          <w:sz w:val="28"/>
          <w:szCs w:val="28"/>
        </w:rPr>
        <w:t>第二學期專題製作</w:t>
      </w:r>
      <w:r>
        <w:rPr>
          <w:rFonts w:ascii="Times New Roman" w:eastAsia="標楷體" w:hAnsi="Times New Roman" w:cs="Times New Roman"/>
          <w:sz w:val="28"/>
          <w:szCs w:val="28"/>
        </w:rPr>
        <w:t>(</w:t>
      </w:r>
      <w:r>
        <w:rPr>
          <w:rFonts w:ascii="Times New Roman" w:eastAsia="標楷體" w:hAnsi="Times New Roman" w:cs="Times New Roman"/>
          <w:sz w:val="28"/>
          <w:szCs w:val="28"/>
        </w:rPr>
        <w:t>二</w:t>
      </w:r>
      <w:r>
        <w:rPr>
          <w:rFonts w:ascii="Times New Roman" w:eastAsia="標楷體" w:hAnsi="Times New Roman" w:cs="Times New Roman"/>
          <w:sz w:val="28"/>
          <w:szCs w:val="28"/>
        </w:rPr>
        <w:t>)</w:t>
      </w:r>
      <w:r>
        <w:rPr>
          <w:rFonts w:ascii="Times New Roman" w:eastAsia="標楷體" w:hAnsi="Times New Roman" w:cs="Times New Roman"/>
          <w:sz w:val="28"/>
          <w:szCs w:val="28"/>
        </w:rPr>
        <w:t>之成績由專題成果報告之口試評審老師與指導老師共同評定。</w:t>
      </w:r>
    </w:p>
    <w:p w14:paraId="741AF162" w14:textId="51CBDA2C" w:rsidR="00202F00" w:rsidRDefault="00AB2788">
      <w:pPr>
        <w:pStyle w:val="a7"/>
        <w:numPr>
          <w:ilvl w:val="0"/>
          <w:numId w:val="12"/>
        </w:numPr>
        <w:snapToGrid w:val="0"/>
        <w:spacing w:line="360" w:lineRule="auto"/>
        <w:jc w:val="both"/>
      </w:pPr>
      <w:r>
        <w:rPr>
          <w:rFonts w:ascii="Times New Roman" w:eastAsia="標楷體" w:hAnsi="Times New Roman" w:cs="Times New Roman"/>
          <w:sz w:val="28"/>
          <w:szCs w:val="28"/>
        </w:rPr>
        <w:t>專題評審小組評分項目包含書面審查</w:t>
      </w:r>
      <w:r>
        <w:rPr>
          <w:rFonts w:ascii="Times New Roman" w:eastAsia="標楷體" w:hAnsi="Times New Roman" w:cs="Times New Roman"/>
          <w:sz w:val="28"/>
          <w:szCs w:val="28"/>
        </w:rPr>
        <w:t>30%</w:t>
      </w:r>
      <w:r>
        <w:rPr>
          <w:rFonts w:ascii="Times New Roman" w:eastAsia="標楷體" w:hAnsi="Times New Roman" w:cs="Times New Roman"/>
          <w:sz w:val="28"/>
          <w:szCs w:val="28"/>
        </w:rPr>
        <w:t>、口試成績</w:t>
      </w:r>
      <w:r>
        <w:rPr>
          <w:rFonts w:ascii="Times New Roman" w:eastAsia="標楷體" w:hAnsi="Times New Roman" w:cs="Times New Roman"/>
          <w:sz w:val="28"/>
          <w:szCs w:val="28"/>
        </w:rPr>
        <w:t>30%</w:t>
      </w:r>
      <w:r>
        <w:rPr>
          <w:rFonts w:ascii="Times New Roman" w:eastAsia="標楷體" w:hAnsi="Times New Roman" w:cs="Times New Roman"/>
          <w:sz w:val="28"/>
          <w:szCs w:val="28"/>
        </w:rPr>
        <w:t>及成果展示</w:t>
      </w:r>
      <w:r>
        <w:rPr>
          <w:rFonts w:ascii="Times New Roman" w:eastAsia="標楷體" w:hAnsi="Times New Roman" w:cs="Times New Roman"/>
          <w:sz w:val="28"/>
          <w:szCs w:val="28"/>
        </w:rPr>
        <w:t xml:space="preserve">40% </w:t>
      </w:r>
      <w:r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48AB4259" w14:textId="46619495" w:rsidR="00202F00" w:rsidRDefault="00AB2788">
      <w:pPr>
        <w:pStyle w:val="a7"/>
        <w:numPr>
          <w:ilvl w:val="0"/>
          <w:numId w:val="10"/>
        </w:numPr>
        <w:snapToGrid w:val="0"/>
        <w:spacing w:line="360" w:lineRule="auto"/>
        <w:jc w:val="both"/>
      </w:pPr>
      <w:r>
        <w:rPr>
          <w:rFonts w:ascii="Times New Roman" w:eastAsia="標楷體" w:hAnsi="Times New Roman" w:cs="Times New Roman"/>
          <w:sz w:val="28"/>
          <w:szCs w:val="28"/>
        </w:rPr>
        <w:t>專題評審小組與指導老師依據每組專題的核心能力進行評分</w:t>
      </w:r>
      <w:r>
        <w:rPr>
          <w:rFonts w:ascii="Times New Roman" w:eastAsia="標楷體" w:hAnsi="Times New Roman" w:cs="Times New Roman"/>
          <w:sz w:val="28"/>
          <w:szCs w:val="28"/>
        </w:rPr>
        <w:t>，檢視每組專題是否滿足核心能力的要求。</w:t>
      </w:r>
    </w:p>
    <w:p w14:paraId="6D1D3303" w14:textId="259FFEC4" w:rsidR="00202F00" w:rsidRDefault="00AB2788">
      <w:pPr>
        <w:pStyle w:val="a7"/>
        <w:numPr>
          <w:ilvl w:val="0"/>
          <w:numId w:val="10"/>
        </w:numPr>
        <w:snapToGrid w:val="0"/>
        <w:spacing w:line="360" w:lineRule="auto"/>
        <w:jc w:val="both"/>
      </w:pPr>
      <w:r>
        <w:rPr>
          <w:rFonts w:ascii="Times New Roman" w:eastAsia="標楷體" w:hAnsi="Times New Roman" w:cs="Times New Roman"/>
          <w:sz w:val="28"/>
          <w:szCs w:val="28"/>
        </w:rPr>
        <w:t>每組專題的學期成績包含專題評審小組平均成績</w:t>
      </w:r>
      <w:proofErr w:type="gramStart"/>
      <w:r>
        <w:rPr>
          <w:rFonts w:ascii="Times New Roman" w:eastAsia="標楷體" w:hAnsi="Times New Roman" w:cs="Times New Roman"/>
          <w:sz w:val="28"/>
          <w:szCs w:val="28"/>
        </w:rPr>
        <w:t>佔</w:t>
      </w:r>
      <w:proofErr w:type="gramEnd"/>
      <w:r w:rsidR="00596951">
        <w:rPr>
          <w:rFonts w:ascii="Times New Roman" w:eastAsia="標楷體" w:hAnsi="Times New Roman" w:cs="Times New Roman"/>
          <w:sz w:val="28"/>
          <w:szCs w:val="28"/>
        </w:rPr>
        <w:t>50</w:t>
      </w:r>
      <w:r>
        <w:rPr>
          <w:rFonts w:ascii="Times New Roman" w:eastAsia="標楷體" w:hAnsi="Times New Roman" w:cs="Times New Roman"/>
          <w:sz w:val="28"/>
          <w:szCs w:val="28"/>
        </w:rPr>
        <w:t>%</w:t>
      </w:r>
      <w:r>
        <w:rPr>
          <w:rFonts w:ascii="Times New Roman" w:eastAsia="標楷體" w:hAnsi="Times New Roman" w:cs="Times New Roman"/>
          <w:sz w:val="28"/>
          <w:szCs w:val="28"/>
        </w:rPr>
        <w:t>、核心能力平均成績</w:t>
      </w:r>
      <w:proofErr w:type="gramStart"/>
      <w:r>
        <w:rPr>
          <w:rFonts w:ascii="Times New Roman" w:eastAsia="標楷體" w:hAnsi="Times New Roman" w:cs="Times New Roman"/>
          <w:sz w:val="28"/>
          <w:szCs w:val="28"/>
        </w:rPr>
        <w:t>佔</w:t>
      </w:r>
      <w:proofErr w:type="gramEnd"/>
      <w:r w:rsidR="00596951">
        <w:rPr>
          <w:rFonts w:ascii="Times New Roman" w:eastAsia="標楷體" w:hAnsi="Times New Roman" w:cs="Times New Roman"/>
          <w:sz w:val="28"/>
          <w:szCs w:val="28"/>
        </w:rPr>
        <w:t>30</w:t>
      </w:r>
      <w:r>
        <w:rPr>
          <w:rFonts w:ascii="Times New Roman" w:eastAsia="標楷體" w:hAnsi="Times New Roman" w:cs="Times New Roman"/>
          <w:sz w:val="28"/>
          <w:szCs w:val="28"/>
        </w:rPr>
        <w:t>%</w:t>
      </w:r>
      <w:r>
        <w:rPr>
          <w:rFonts w:ascii="Times New Roman" w:eastAsia="標楷體" w:hAnsi="Times New Roman" w:cs="Times New Roman"/>
          <w:sz w:val="28"/>
          <w:szCs w:val="28"/>
        </w:rPr>
        <w:t>、指導老師評分</w:t>
      </w:r>
      <w:proofErr w:type="gramStart"/>
      <w:r>
        <w:rPr>
          <w:rFonts w:ascii="Times New Roman" w:eastAsia="標楷體" w:hAnsi="Times New Roman" w:cs="Times New Roman"/>
          <w:sz w:val="28"/>
          <w:szCs w:val="28"/>
        </w:rPr>
        <w:t>佔</w:t>
      </w:r>
      <w:proofErr w:type="gramEnd"/>
      <w:r w:rsidR="00596951">
        <w:rPr>
          <w:rFonts w:ascii="Times New Roman" w:eastAsia="標楷體" w:hAnsi="Times New Roman" w:cs="Times New Roman"/>
          <w:sz w:val="28"/>
          <w:szCs w:val="28"/>
        </w:rPr>
        <w:t>20</w:t>
      </w:r>
      <w:r>
        <w:rPr>
          <w:rFonts w:ascii="Times New Roman" w:eastAsia="標楷體" w:hAnsi="Times New Roman" w:cs="Times New Roman"/>
          <w:sz w:val="28"/>
          <w:szCs w:val="28"/>
        </w:rPr>
        <w:t>%</w:t>
      </w:r>
      <w:r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143ADC66" w14:textId="77777777" w:rsidR="00202F00" w:rsidRDefault="00AB2788">
      <w:pPr>
        <w:pStyle w:val="Standard"/>
        <w:numPr>
          <w:ilvl w:val="0"/>
          <w:numId w:val="2"/>
        </w:numPr>
        <w:snapToGrid w:val="0"/>
        <w:spacing w:line="360" w:lineRule="auto"/>
      </w:pPr>
      <w:r>
        <w:rPr>
          <w:rFonts w:ascii="Times New Roman" w:eastAsia="標楷體" w:hAnsi="Times New Roman" w:cs="Times New Roman"/>
          <w:sz w:val="28"/>
          <w:szCs w:val="28"/>
        </w:rPr>
        <w:t>本辦法經系</w:t>
      </w:r>
      <w:proofErr w:type="gramStart"/>
      <w:r>
        <w:rPr>
          <w:rFonts w:ascii="Times New Roman" w:eastAsia="標楷體" w:hAnsi="Times New Roman" w:cs="Times New Roman"/>
          <w:sz w:val="28"/>
          <w:szCs w:val="28"/>
        </w:rPr>
        <w:t>務</w:t>
      </w:r>
      <w:proofErr w:type="gramEnd"/>
      <w:r>
        <w:rPr>
          <w:rFonts w:ascii="Times New Roman" w:eastAsia="標楷體" w:hAnsi="Times New Roman" w:cs="Times New Roman"/>
          <w:sz w:val="28"/>
          <w:szCs w:val="28"/>
        </w:rPr>
        <w:t>會議通過後公布與實施，修訂時亦同。</w:t>
      </w:r>
    </w:p>
    <w:sectPr w:rsidR="00202F00">
      <w:pgSz w:w="11906" w:h="16838"/>
      <w:pgMar w:top="1440" w:right="1080" w:bottom="1440" w:left="108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611AC" w14:textId="77777777" w:rsidR="00000000" w:rsidRDefault="00AB2788">
      <w:r>
        <w:separator/>
      </w:r>
    </w:p>
  </w:endnote>
  <w:endnote w:type="continuationSeparator" w:id="0">
    <w:p w14:paraId="3372391B" w14:textId="77777777" w:rsidR="00000000" w:rsidRDefault="00AB2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F">
    <w:altName w:val="Calibri"/>
    <w:charset w:val="00"/>
    <w:family w:val="auto"/>
    <w:pitch w:val="variable"/>
  </w:font>
  <w:font w:name="Liberation Sans"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E9465" w14:textId="77777777" w:rsidR="00000000" w:rsidRDefault="00AB2788">
      <w:r>
        <w:rPr>
          <w:color w:val="000000"/>
        </w:rPr>
        <w:separator/>
      </w:r>
    </w:p>
  </w:footnote>
  <w:footnote w:type="continuationSeparator" w:id="0">
    <w:p w14:paraId="07C4A551" w14:textId="77777777" w:rsidR="00000000" w:rsidRDefault="00AB27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513500"/>
    <w:multiLevelType w:val="multilevel"/>
    <w:tmpl w:val="E9AC2B18"/>
    <w:styleLink w:val="WWNum6"/>
    <w:lvl w:ilvl="0">
      <w:start w:val="1"/>
      <w:numFmt w:val="decimal"/>
      <w:lvlText w:val="(%1)"/>
      <w:lvlJc w:val="left"/>
      <w:pPr>
        <w:ind w:left="96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1" w15:restartNumberingAfterBreak="0">
    <w:nsid w:val="39855894"/>
    <w:multiLevelType w:val="multilevel"/>
    <w:tmpl w:val="E7B248C0"/>
    <w:styleLink w:val="WWNum5"/>
    <w:lvl w:ilvl="0">
      <w:start w:val="1"/>
      <w:numFmt w:val="decimal"/>
      <w:lvlText w:val="(%1)"/>
      <w:lvlJc w:val="left"/>
      <w:pPr>
        <w:ind w:left="960" w:hanging="480"/>
      </w:pPr>
    </w:lvl>
    <w:lvl w:ilvl="1">
      <w:start w:val="1"/>
      <w:numFmt w:val="ideographTraditional"/>
      <w:lvlText w:val="%1.%2、"/>
      <w:lvlJc w:val="left"/>
      <w:pPr>
        <w:ind w:left="1440" w:hanging="480"/>
      </w:pPr>
    </w:lvl>
    <w:lvl w:ilvl="2">
      <w:start w:val="1"/>
      <w:numFmt w:val="lowerRoman"/>
      <w:lvlText w:val="%1.%2.%3."/>
      <w:lvlJc w:val="right"/>
      <w:pPr>
        <w:ind w:left="1920" w:hanging="480"/>
      </w:pPr>
    </w:lvl>
    <w:lvl w:ilvl="3">
      <w:start w:val="1"/>
      <w:numFmt w:val="decimal"/>
      <w:lvlText w:val="%1.%2.%3.%4."/>
      <w:lvlJc w:val="left"/>
      <w:pPr>
        <w:ind w:left="2400" w:hanging="480"/>
      </w:pPr>
    </w:lvl>
    <w:lvl w:ilvl="4">
      <w:start w:val="1"/>
      <w:numFmt w:val="ideographTraditional"/>
      <w:lvlText w:val="%1.%2.%3.%4.%5、"/>
      <w:lvlJc w:val="left"/>
      <w:pPr>
        <w:ind w:left="2880" w:hanging="480"/>
      </w:pPr>
    </w:lvl>
    <w:lvl w:ilvl="5">
      <w:start w:val="1"/>
      <w:numFmt w:val="lowerRoman"/>
      <w:lvlText w:val="%1.%2.%3.%4.%5.%6."/>
      <w:lvlJc w:val="right"/>
      <w:pPr>
        <w:ind w:left="3360" w:hanging="480"/>
      </w:pPr>
    </w:lvl>
    <w:lvl w:ilvl="6">
      <w:start w:val="1"/>
      <w:numFmt w:val="decimal"/>
      <w:lvlText w:val="%1.%2.%3.%4.%5.%6.%7."/>
      <w:lvlJc w:val="left"/>
      <w:pPr>
        <w:ind w:left="3840" w:hanging="480"/>
      </w:pPr>
    </w:lvl>
    <w:lvl w:ilvl="7">
      <w:start w:val="1"/>
      <w:numFmt w:val="ideographTraditional"/>
      <w:lvlText w:val="%1.%2.%3.%4.%5.%6.%7.%8、"/>
      <w:lvlJc w:val="left"/>
      <w:pPr>
        <w:ind w:left="4320" w:hanging="480"/>
      </w:pPr>
    </w:lvl>
    <w:lvl w:ilvl="8">
      <w:start w:val="1"/>
      <w:numFmt w:val="lowerRoman"/>
      <w:lvlText w:val="%1.%2.%3.%4.%5.%6.%7.%8.%9."/>
      <w:lvlJc w:val="right"/>
      <w:pPr>
        <w:ind w:left="4800" w:hanging="480"/>
      </w:pPr>
    </w:lvl>
  </w:abstractNum>
  <w:abstractNum w:abstractNumId="2" w15:restartNumberingAfterBreak="0">
    <w:nsid w:val="3B2115A0"/>
    <w:multiLevelType w:val="multilevel"/>
    <w:tmpl w:val="A2A66CD6"/>
    <w:styleLink w:val="WWNum1"/>
    <w:lvl w:ilvl="0">
      <w:start w:val="1"/>
      <w:numFmt w:val="japaneseCounting"/>
      <w:lvlText w:val="%1、"/>
      <w:lvlJc w:val="left"/>
      <w:pPr>
        <w:ind w:left="567" w:hanging="567"/>
      </w:pPr>
      <w:rPr>
        <w:rFonts w:ascii="Times New Roman" w:eastAsia="標楷體" w:hAnsi="Times New Roman"/>
      </w:rPr>
    </w:lvl>
    <w:lvl w:ilvl="1">
      <w:start w:val="1"/>
      <w:numFmt w:val="decimal"/>
      <w:lvlText w:val="%1.%2."/>
      <w:lvlJc w:val="left"/>
      <w:pPr>
        <w:ind w:left="851" w:hanging="397"/>
      </w:pPr>
      <w:rPr>
        <w:sz w:val="24"/>
        <w:szCs w:val="24"/>
      </w:rPr>
    </w:lvl>
    <w:lvl w:ilvl="2">
      <w:start w:val="1"/>
      <w:numFmt w:val="decimal"/>
      <w:lvlText w:val="%1.%2.%3．"/>
      <w:lvlJc w:val="left"/>
      <w:pPr>
        <w:ind w:left="1680" w:hanging="720"/>
      </w:pPr>
    </w:lvl>
    <w:lvl w:ilvl="3">
      <w:start w:val="1"/>
      <w:numFmt w:val="japaneseCounting"/>
      <w:lvlText w:val="(%1.%2.%3.%4)"/>
      <w:lvlJc w:val="left"/>
      <w:pPr>
        <w:ind w:left="2160" w:hanging="72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3" w15:restartNumberingAfterBreak="0">
    <w:nsid w:val="3B393C21"/>
    <w:multiLevelType w:val="multilevel"/>
    <w:tmpl w:val="F8E4E92A"/>
    <w:styleLink w:val="NoList"/>
    <w:lvl w:ilvl="0">
      <w:start w:val="1"/>
      <w:numFmt w:val="none"/>
      <w:suff w:val="nothing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%2."/>
      <w:lvlJc w:val="left"/>
      <w:pPr>
        <w:ind w:left="1080" w:hanging="360"/>
      </w:pPr>
    </w:lvl>
    <w:lvl w:ilvl="2">
      <w:start w:val="1"/>
      <w:numFmt w:val="none"/>
      <w:suff w:val="nothing"/>
      <w:lvlText w:val="%3."/>
      <w:lvlJc w:val="left"/>
      <w:pPr>
        <w:ind w:left="1440" w:hanging="360"/>
      </w:pPr>
    </w:lvl>
    <w:lvl w:ilvl="3">
      <w:start w:val="1"/>
      <w:numFmt w:val="none"/>
      <w:suff w:val="nothing"/>
      <w:lvlText w:val="%4."/>
      <w:lvlJc w:val="left"/>
      <w:pPr>
        <w:ind w:left="1800" w:hanging="360"/>
      </w:pPr>
    </w:lvl>
    <w:lvl w:ilvl="4">
      <w:start w:val="1"/>
      <w:numFmt w:val="none"/>
      <w:suff w:val="nothing"/>
      <w:lvlText w:val="%5."/>
      <w:lvlJc w:val="left"/>
      <w:pPr>
        <w:ind w:left="2160" w:hanging="360"/>
      </w:pPr>
    </w:lvl>
    <w:lvl w:ilvl="5">
      <w:start w:val="1"/>
      <w:numFmt w:val="none"/>
      <w:suff w:val="nothing"/>
      <w:lvlText w:val="%6."/>
      <w:lvlJc w:val="left"/>
      <w:pPr>
        <w:ind w:left="2520" w:hanging="360"/>
      </w:pPr>
    </w:lvl>
    <w:lvl w:ilvl="6">
      <w:start w:val="1"/>
      <w:numFmt w:val="none"/>
      <w:suff w:val="nothing"/>
      <w:lvlText w:val="%7."/>
      <w:lvlJc w:val="left"/>
      <w:pPr>
        <w:ind w:left="2880" w:hanging="360"/>
      </w:pPr>
    </w:lvl>
    <w:lvl w:ilvl="7">
      <w:start w:val="1"/>
      <w:numFmt w:val="none"/>
      <w:suff w:val="nothing"/>
      <w:lvlText w:val="%8."/>
      <w:lvlJc w:val="left"/>
      <w:pPr>
        <w:ind w:left="3240" w:hanging="360"/>
      </w:pPr>
    </w:lvl>
    <w:lvl w:ilvl="8">
      <w:start w:val="1"/>
      <w:numFmt w:val="none"/>
      <w:suff w:val="nothing"/>
      <w:lvlText w:val="%9."/>
      <w:lvlJc w:val="left"/>
      <w:pPr>
        <w:ind w:left="3600" w:hanging="360"/>
      </w:pPr>
    </w:lvl>
  </w:abstractNum>
  <w:abstractNum w:abstractNumId="4" w15:restartNumberingAfterBreak="0">
    <w:nsid w:val="3F514909"/>
    <w:multiLevelType w:val="multilevel"/>
    <w:tmpl w:val="5CF21B18"/>
    <w:styleLink w:val="WWNum3"/>
    <w:lvl w:ilvl="0">
      <w:start w:val="1"/>
      <w:numFmt w:val="decimal"/>
      <w:lvlText w:val="(%1)"/>
      <w:lvlJc w:val="left"/>
      <w:pPr>
        <w:ind w:left="1021" w:hanging="360"/>
      </w:pPr>
    </w:lvl>
    <w:lvl w:ilvl="1">
      <w:start w:val="1"/>
      <w:numFmt w:val="ideographTraditional"/>
      <w:lvlText w:val="%1.%2、"/>
      <w:lvlJc w:val="left"/>
      <w:pPr>
        <w:ind w:left="1621" w:hanging="480"/>
      </w:pPr>
    </w:lvl>
    <w:lvl w:ilvl="2">
      <w:start w:val="1"/>
      <w:numFmt w:val="lowerRoman"/>
      <w:lvlText w:val="%1.%2.%3."/>
      <w:lvlJc w:val="right"/>
      <w:pPr>
        <w:ind w:left="2101" w:hanging="480"/>
      </w:pPr>
    </w:lvl>
    <w:lvl w:ilvl="3">
      <w:start w:val="1"/>
      <w:numFmt w:val="decimal"/>
      <w:lvlText w:val="%1.%2.%3.%4."/>
      <w:lvlJc w:val="left"/>
      <w:pPr>
        <w:ind w:left="2581" w:hanging="480"/>
      </w:pPr>
    </w:lvl>
    <w:lvl w:ilvl="4">
      <w:start w:val="1"/>
      <w:numFmt w:val="ideographTraditional"/>
      <w:lvlText w:val="%1.%2.%3.%4.%5、"/>
      <w:lvlJc w:val="left"/>
      <w:pPr>
        <w:ind w:left="3061" w:hanging="480"/>
      </w:pPr>
    </w:lvl>
    <w:lvl w:ilvl="5">
      <w:start w:val="1"/>
      <w:numFmt w:val="lowerRoman"/>
      <w:lvlText w:val="%1.%2.%3.%4.%5.%6."/>
      <w:lvlJc w:val="right"/>
      <w:pPr>
        <w:ind w:left="3541" w:hanging="480"/>
      </w:pPr>
    </w:lvl>
    <w:lvl w:ilvl="6">
      <w:start w:val="1"/>
      <w:numFmt w:val="decimal"/>
      <w:lvlText w:val="%1.%2.%3.%4.%5.%6.%7."/>
      <w:lvlJc w:val="left"/>
      <w:pPr>
        <w:ind w:left="4021" w:hanging="480"/>
      </w:pPr>
    </w:lvl>
    <w:lvl w:ilvl="7">
      <w:start w:val="1"/>
      <w:numFmt w:val="ideographTraditional"/>
      <w:lvlText w:val="%1.%2.%3.%4.%5.%6.%7.%8、"/>
      <w:lvlJc w:val="left"/>
      <w:pPr>
        <w:ind w:left="4501" w:hanging="480"/>
      </w:pPr>
    </w:lvl>
    <w:lvl w:ilvl="8">
      <w:start w:val="1"/>
      <w:numFmt w:val="lowerRoman"/>
      <w:lvlText w:val="%1.%2.%3.%4.%5.%6.%7.%8.%9."/>
      <w:lvlJc w:val="right"/>
      <w:pPr>
        <w:ind w:left="4981" w:hanging="480"/>
      </w:pPr>
    </w:lvl>
  </w:abstractNum>
  <w:abstractNum w:abstractNumId="5" w15:restartNumberingAfterBreak="0">
    <w:nsid w:val="47B52A1C"/>
    <w:multiLevelType w:val="multilevel"/>
    <w:tmpl w:val="60425894"/>
    <w:styleLink w:val="WWNum8"/>
    <w:lvl w:ilvl="0">
      <w:start w:val="1"/>
      <w:numFmt w:val="japaneseCounting"/>
      <w:lvlText w:val="(%1)"/>
      <w:lvlJc w:val="left"/>
      <w:pPr>
        <w:ind w:left="1683" w:hanging="720"/>
      </w:pPr>
    </w:lvl>
    <w:lvl w:ilvl="1">
      <w:start w:val="1"/>
      <w:numFmt w:val="ideographTraditional"/>
      <w:lvlText w:val="%1.%2、"/>
      <w:lvlJc w:val="left"/>
      <w:pPr>
        <w:ind w:left="1923" w:hanging="480"/>
      </w:pPr>
    </w:lvl>
    <w:lvl w:ilvl="2">
      <w:start w:val="1"/>
      <w:numFmt w:val="lowerRoman"/>
      <w:lvlText w:val="%1.%2.%3."/>
      <w:lvlJc w:val="right"/>
      <w:pPr>
        <w:ind w:left="2403" w:hanging="480"/>
      </w:pPr>
    </w:lvl>
    <w:lvl w:ilvl="3">
      <w:start w:val="1"/>
      <w:numFmt w:val="decimal"/>
      <w:lvlText w:val="%1.%2.%3.%4."/>
      <w:lvlJc w:val="left"/>
      <w:pPr>
        <w:ind w:left="2883" w:hanging="480"/>
      </w:pPr>
    </w:lvl>
    <w:lvl w:ilvl="4">
      <w:start w:val="1"/>
      <w:numFmt w:val="ideographTraditional"/>
      <w:lvlText w:val="%1.%2.%3.%4.%5、"/>
      <w:lvlJc w:val="left"/>
      <w:pPr>
        <w:ind w:left="3363" w:hanging="480"/>
      </w:pPr>
    </w:lvl>
    <w:lvl w:ilvl="5">
      <w:start w:val="1"/>
      <w:numFmt w:val="lowerRoman"/>
      <w:lvlText w:val="%1.%2.%3.%4.%5.%6."/>
      <w:lvlJc w:val="right"/>
      <w:pPr>
        <w:ind w:left="3843" w:hanging="480"/>
      </w:pPr>
    </w:lvl>
    <w:lvl w:ilvl="6">
      <w:start w:val="1"/>
      <w:numFmt w:val="decimal"/>
      <w:lvlText w:val="%1.%2.%3.%4.%5.%6.%7."/>
      <w:lvlJc w:val="left"/>
      <w:pPr>
        <w:ind w:left="4323" w:hanging="480"/>
      </w:pPr>
    </w:lvl>
    <w:lvl w:ilvl="7">
      <w:start w:val="1"/>
      <w:numFmt w:val="ideographTraditional"/>
      <w:lvlText w:val="%1.%2.%3.%4.%5.%6.%7.%8、"/>
      <w:lvlJc w:val="left"/>
      <w:pPr>
        <w:ind w:left="4803" w:hanging="480"/>
      </w:pPr>
    </w:lvl>
    <w:lvl w:ilvl="8">
      <w:start w:val="1"/>
      <w:numFmt w:val="lowerRoman"/>
      <w:lvlText w:val="%1.%2.%3.%4.%5.%6.%7.%8.%9."/>
      <w:lvlJc w:val="right"/>
      <w:pPr>
        <w:ind w:left="5283" w:hanging="480"/>
      </w:pPr>
    </w:lvl>
  </w:abstractNum>
  <w:abstractNum w:abstractNumId="6" w15:restartNumberingAfterBreak="0">
    <w:nsid w:val="4DAC790C"/>
    <w:multiLevelType w:val="multilevel"/>
    <w:tmpl w:val="24761AE0"/>
    <w:styleLink w:val="WWNum9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ideographTraditional"/>
      <w:lvlText w:val="%1.%2、"/>
      <w:lvlJc w:val="left"/>
      <w:pPr>
        <w:ind w:left="2094" w:hanging="480"/>
      </w:pPr>
    </w:lvl>
    <w:lvl w:ilvl="2">
      <w:start w:val="1"/>
      <w:numFmt w:val="lowerRoman"/>
      <w:lvlText w:val="%1.%2.%3."/>
      <w:lvlJc w:val="right"/>
      <w:pPr>
        <w:ind w:left="2574" w:hanging="480"/>
      </w:pPr>
    </w:lvl>
    <w:lvl w:ilvl="3">
      <w:start w:val="1"/>
      <w:numFmt w:val="decimal"/>
      <w:lvlText w:val="%1.%2.%3.%4."/>
      <w:lvlJc w:val="left"/>
      <w:pPr>
        <w:ind w:left="3054" w:hanging="480"/>
      </w:pPr>
    </w:lvl>
    <w:lvl w:ilvl="4">
      <w:start w:val="1"/>
      <w:numFmt w:val="ideographTraditional"/>
      <w:lvlText w:val="%1.%2.%3.%4.%5、"/>
      <w:lvlJc w:val="left"/>
      <w:pPr>
        <w:ind w:left="3534" w:hanging="480"/>
      </w:pPr>
    </w:lvl>
    <w:lvl w:ilvl="5">
      <w:start w:val="1"/>
      <w:numFmt w:val="lowerRoman"/>
      <w:lvlText w:val="%1.%2.%3.%4.%5.%6."/>
      <w:lvlJc w:val="right"/>
      <w:pPr>
        <w:ind w:left="4014" w:hanging="480"/>
      </w:pPr>
    </w:lvl>
    <w:lvl w:ilvl="6">
      <w:start w:val="1"/>
      <w:numFmt w:val="decimal"/>
      <w:lvlText w:val="%1.%2.%3.%4.%5.%6.%7."/>
      <w:lvlJc w:val="left"/>
      <w:pPr>
        <w:ind w:left="4494" w:hanging="480"/>
      </w:pPr>
    </w:lvl>
    <w:lvl w:ilvl="7">
      <w:start w:val="1"/>
      <w:numFmt w:val="ideographTraditional"/>
      <w:lvlText w:val="%1.%2.%3.%4.%5.%6.%7.%8、"/>
      <w:lvlJc w:val="left"/>
      <w:pPr>
        <w:ind w:left="4974" w:hanging="480"/>
      </w:pPr>
    </w:lvl>
    <w:lvl w:ilvl="8">
      <w:start w:val="1"/>
      <w:numFmt w:val="lowerRoman"/>
      <w:lvlText w:val="%1.%2.%3.%4.%5.%6.%7.%8.%9."/>
      <w:lvlJc w:val="right"/>
      <w:pPr>
        <w:ind w:left="5454" w:hanging="480"/>
      </w:pPr>
    </w:lvl>
  </w:abstractNum>
  <w:abstractNum w:abstractNumId="7" w15:restartNumberingAfterBreak="0">
    <w:nsid w:val="56B777E7"/>
    <w:multiLevelType w:val="multilevel"/>
    <w:tmpl w:val="717639AA"/>
    <w:styleLink w:val="WWNum7"/>
    <w:lvl w:ilvl="0">
      <w:start w:val="1"/>
      <w:numFmt w:val="decimal"/>
      <w:lvlText w:val="(%1)"/>
      <w:lvlJc w:val="left"/>
      <w:pPr>
        <w:ind w:left="960" w:hanging="480"/>
      </w:pPr>
    </w:lvl>
    <w:lvl w:ilvl="1">
      <w:start w:val="1"/>
      <w:numFmt w:val="ideographTraditional"/>
      <w:lvlText w:val="%1.%2、"/>
      <w:lvlJc w:val="left"/>
      <w:pPr>
        <w:ind w:left="1440" w:hanging="480"/>
      </w:pPr>
    </w:lvl>
    <w:lvl w:ilvl="2">
      <w:start w:val="1"/>
      <w:numFmt w:val="lowerRoman"/>
      <w:lvlText w:val="%1.%2.%3."/>
      <w:lvlJc w:val="right"/>
      <w:pPr>
        <w:ind w:left="1920" w:hanging="480"/>
      </w:pPr>
    </w:lvl>
    <w:lvl w:ilvl="3">
      <w:start w:val="1"/>
      <w:numFmt w:val="decimal"/>
      <w:lvlText w:val="%1.%2.%3.%4."/>
      <w:lvlJc w:val="left"/>
      <w:pPr>
        <w:ind w:left="2400" w:hanging="480"/>
      </w:pPr>
    </w:lvl>
    <w:lvl w:ilvl="4">
      <w:start w:val="1"/>
      <w:numFmt w:val="ideographTraditional"/>
      <w:lvlText w:val="%1.%2.%3.%4.%5、"/>
      <w:lvlJc w:val="left"/>
      <w:pPr>
        <w:ind w:left="2880" w:hanging="480"/>
      </w:pPr>
    </w:lvl>
    <w:lvl w:ilvl="5">
      <w:start w:val="1"/>
      <w:numFmt w:val="lowerRoman"/>
      <w:lvlText w:val="%1.%2.%3.%4.%5.%6."/>
      <w:lvlJc w:val="right"/>
      <w:pPr>
        <w:ind w:left="3360" w:hanging="480"/>
      </w:pPr>
    </w:lvl>
    <w:lvl w:ilvl="6">
      <w:start w:val="1"/>
      <w:numFmt w:val="decimal"/>
      <w:lvlText w:val="%1.%2.%3.%4.%5.%6.%7."/>
      <w:lvlJc w:val="left"/>
      <w:pPr>
        <w:ind w:left="3840" w:hanging="480"/>
      </w:pPr>
    </w:lvl>
    <w:lvl w:ilvl="7">
      <w:start w:val="1"/>
      <w:numFmt w:val="ideographTraditional"/>
      <w:lvlText w:val="%1.%2.%3.%4.%5.%6.%7.%8、"/>
      <w:lvlJc w:val="left"/>
      <w:pPr>
        <w:ind w:left="4320" w:hanging="480"/>
      </w:pPr>
    </w:lvl>
    <w:lvl w:ilvl="8">
      <w:start w:val="1"/>
      <w:numFmt w:val="lowerRoman"/>
      <w:lvlText w:val="%1.%2.%3.%4.%5.%6.%7.%8.%9."/>
      <w:lvlJc w:val="right"/>
      <w:pPr>
        <w:ind w:left="4800" w:hanging="480"/>
      </w:pPr>
    </w:lvl>
  </w:abstractNum>
  <w:abstractNum w:abstractNumId="8" w15:restartNumberingAfterBreak="0">
    <w:nsid w:val="64061397"/>
    <w:multiLevelType w:val="multilevel"/>
    <w:tmpl w:val="5D060600"/>
    <w:styleLink w:val="WWNum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9" w15:restartNumberingAfterBreak="0">
    <w:nsid w:val="72AE5B11"/>
    <w:multiLevelType w:val="multilevel"/>
    <w:tmpl w:val="E7DA5B64"/>
    <w:styleLink w:val="WWNum2"/>
    <w:lvl w:ilvl="0">
      <w:numFmt w:val="bullet"/>
      <w:lvlText w:val="＊"/>
      <w:lvlJc w:val="left"/>
      <w:pPr>
        <w:ind w:left="360" w:hanging="360"/>
      </w:pPr>
      <w:rPr>
        <w:rFonts w:ascii="標楷體" w:eastAsia="標楷體" w:hAnsi="標楷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4"/>
  </w:num>
  <w:num w:numId="5">
    <w:abstractNumId w:val="8"/>
  </w:num>
  <w:num w:numId="6">
    <w:abstractNumId w:val="1"/>
  </w:num>
  <w:num w:numId="7">
    <w:abstractNumId w:val="0"/>
  </w:num>
  <w:num w:numId="8">
    <w:abstractNumId w:val="7"/>
  </w:num>
  <w:num w:numId="9">
    <w:abstractNumId w:val="5"/>
  </w:num>
  <w:num w:numId="10">
    <w:abstractNumId w:val="6"/>
  </w:num>
  <w:num w:numId="11">
    <w:abstractNumId w:val="2"/>
    <w:lvlOverride w:ilvl="0">
      <w:startOverride w:val="1"/>
    </w:lvlOverride>
  </w:num>
  <w:num w:numId="12">
    <w:abstractNumId w:val="6"/>
    <w:lvlOverride w:ilvl="0">
      <w:startOverride w:val="1"/>
    </w:lvlOverride>
  </w:num>
  <w:num w:numId="13">
    <w:abstractNumId w:val="9"/>
    <w:lvlOverride w:ilvl="0"/>
  </w:num>
  <w:num w:numId="14">
    <w:abstractNumId w:val="8"/>
    <w:lvlOverride w:ilvl="0">
      <w:startOverride w:val="1"/>
    </w:lvlOverride>
  </w:num>
  <w:num w:numId="15">
    <w:abstractNumId w:val="1"/>
    <w:lvlOverride w:ilvl="0">
      <w:startOverride w:val="1"/>
    </w:lvlOverride>
  </w:num>
  <w:num w:numId="16">
    <w:abstractNumId w:val="7"/>
    <w:lvlOverride w:ilvl="0">
      <w:startOverride w:val="1"/>
    </w:lvlOverride>
  </w:num>
  <w:num w:numId="17">
    <w:abstractNumId w:val="0"/>
    <w:lvlOverride w:ilvl="0">
      <w:startOverride w:val="1"/>
    </w:lvlOverride>
  </w:num>
  <w:num w:numId="18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202F00"/>
    <w:rsid w:val="00202F00"/>
    <w:rsid w:val="00596951"/>
    <w:rsid w:val="00A0207E"/>
    <w:rsid w:val="00AB2788"/>
    <w:rsid w:val="00DB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F829526"/>
  <w15:docId w15:val="{EB2892F0-A027-4C31-AB17-F24066EE7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F"/>
        <w:kern w:val="3"/>
        <w:sz w:val="24"/>
        <w:szCs w:val="22"/>
        <w:lang w:val="en-US" w:eastAsia="zh-TW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HeaderandFooter">
    <w:name w:val="Header and Footer"/>
    <w:basedOn w:val="Standard"/>
  </w:style>
  <w:style w:type="paragraph" w:styleId="a5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List Paragraph"/>
    <w:basedOn w:val="Standard"/>
    <w:pPr>
      <w:ind w:left="480"/>
    </w:pPr>
  </w:style>
  <w:style w:type="paragraph" w:styleId="a8">
    <w:name w:val="Balloon Text"/>
    <w:basedOn w:val="Standard"/>
    <w:rPr>
      <w:rFonts w:ascii="Cambria" w:hAnsi="Cambria"/>
      <w:sz w:val="18"/>
      <w:szCs w:val="18"/>
    </w:rPr>
  </w:style>
  <w:style w:type="character" w:customStyle="1" w:styleId="a9">
    <w:name w:val="頁首 字元"/>
    <w:basedOn w:val="a0"/>
    <w:rPr>
      <w:sz w:val="20"/>
      <w:szCs w:val="20"/>
    </w:rPr>
  </w:style>
  <w:style w:type="character" w:customStyle="1" w:styleId="aa">
    <w:name w:val="頁尾 字元"/>
    <w:basedOn w:val="a0"/>
    <w:rPr>
      <w:sz w:val="20"/>
      <w:szCs w:val="20"/>
    </w:rPr>
  </w:style>
  <w:style w:type="character" w:customStyle="1" w:styleId="ab">
    <w:name w:val="註解方塊文字 字元"/>
    <w:basedOn w:val="a0"/>
    <w:rPr>
      <w:rFonts w:ascii="Cambria" w:eastAsia="新細明體" w:hAnsi="Cambria" w:cs="F"/>
      <w:sz w:val="18"/>
      <w:szCs w:val="18"/>
    </w:rPr>
  </w:style>
  <w:style w:type="character" w:customStyle="1" w:styleId="ListLabel1">
    <w:name w:val="ListLabel 1"/>
    <w:rPr>
      <w:rFonts w:ascii="Times New Roman" w:eastAsia="標楷體" w:hAnsi="Times New Roman" w:cs="Times New Roman"/>
    </w:rPr>
  </w:style>
  <w:style w:type="character" w:customStyle="1" w:styleId="ListLabel2">
    <w:name w:val="ListLabel 2"/>
    <w:rPr>
      <w:sz w:val="24"/>
      <w:szCs w:val="24"/>
    </w:rPr>
  </w:style>
  <w:style w:type="character" w:customStyle="1" w:styleId="ListLabel3">
    <w:name w:val="ListLabel 3"/>
    <w:rPr>
      <w:rFonts w:eastAsia="標楷體" w:cs="Times New Roman"/>
    </w:rPr>
  </w:style>
  <w:style w:type="numbering" w:customStyle="1" w:styleId="NoList">
    <w:name w:val="No List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  <w:style w:type="numbering" w:customStyle="1" w:styleId="WWNum3">
    <w:name w:val="WWNum3"/>
    <w:basedOn w:val="a2"/>
    <w:pPr>
      <w:numPr>
        <w:numId w:val="4"/>
      </w:numPr>
    </w:pPr>
  </w:style>
  <w:style w:type="numbering" w:customStyle="1" w:styleId="WWNum4">
    <w:name w:val="WWNum4"/>
    <w:basedOn w:val="a2"/>
    <w:pPr>
      <w:numPr>
        <w:numId w:val="5"/>
      </w:numPr>
    </w:pPr>
  </w:style>
  <w:style w:type="numbering" w:customStyle="1" w:styleId="WWNum5">
    <w:name w:val="WWNum5"/>
    <w:basedOn w:val="a2"/>
    <w:pPr>
      <w:numPr>
        <w:numId w:val="6"/>
      </w:numPr>
    </w:pPr>
  </w:style>
  <w:style w:type="numbering" w:customStyle="1" w:styleId="WWNum6">
    <w:name w:val="WWNum6"/>
    <w:basedOn w:val="a2"/>
    <w:pPr>
      <w:numPr>
        <w:numId w:val="7"/>
      </w:numPr>
    </w:pPr>
  </w:style>
  <w:style w:type="numbering" w:customStyle="1" w:styleId="WWNum7">
    <w:name w:val="WWNum7"/>
    <w:basedOn w:val="a2"/>
    <w:pPr>
      <w:numPr>
        <w:numId w:val="8"/>
      </w:numPr>
    </w:pPr>
  </w:style>
  <w:style w:type="numbering" w:customStyle="1" w:styleId="WWNum8">
    <w:name w:val="WWNum8"/>
    <w:basedOn w:val="a2"/>
    <w:pPr>
      <w:numPr>
        <w:numId w:val="9"/>
      </w:numPr>
    </w:pPr>
  </w:style>
  <w:style w:type="numbering" w:customStyle="1" w:styleId="WWNum9">
    <w:name w:val="WWNum9"/>
    <w:basedOn w:val="a2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F311A</cp:lastModifiedBy>
  <cp:revision>2</cp:revision>
  <cp:lastPrinted>2020-06-18T04:03:00Z</cp:lastPrinted>
  <dcterms:created xsi:type="dcterms:W3CDTF">2024-04-23T14:25:00Z</dcterms:created>
  <dcterms:modified xsi:type="dcterms:W3CDTF">2024-04-23T14:25:00Z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